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158C6" w14:textId="31648BC1" w:rsidR="00BC38C8" w:rsidRPr="0068402E" w:rsidRDefault="00BC38C8" w:rsidP="00BC38C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>3GPP TSG-RAN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 xml:space="preserve"> Meeting #1</w:t>
      </w:r>
      <w:r w:rsidR="004C6A75">
        <w:rPr>
          <w:rFonts w:ascii="Arial" w:eastAsia="游明朝" w:hAnsi="Arial" w:hint="eastAsia"/>
          <w:b/>
          <w:sz w:val="24"/>
          <w:szCs w:val="24"/>
          <w:lang w:val="en-US" w:eastAsia="ja-JP"/>
        </w:rPr>
        <w:t>3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0</w:t>
      </w: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ab/>
      </w:r>
      <w:r w:rsidR="00AF4BF7" w:rsidRPr="00AF4BF7">
        <w:rPr>
          <w:rFonts w:ascii="Arial" w:eastAsia="ＭＳ 明朝" w:hAnsi="Arial"/>
          <w:b/>
          <w:sz w:val="24"/>
          <w:szCs w:val="24"/>
          <w:lang w:val="en-US" w:eastAsia="x-none"/>
        </w:rPr>
        <w:t>R3-258256</w:t>
      </w:r>
    </w:p>
    <w:p w14:paraId="5E5767AA" w14:textId="26484B8A" w:rsidR="00BC38C8" w:rsidRPr="00763CD7" w:rsidRDefault="00BC38C8" w:rsidP="00BC38C8">
      <w:pPr>
        <w:widowControl w:val="0"/>
        <w:tabs>
          <w:tab w:val="left" w:pos="1701"/>
          <w:tab w:val="right" w:pos="9923"/>
        </w:tabs>
        <w:spacing w:before="120"/>
        <w:rPr>
          <w:rFonts w:ascii="Arial" w:eastAsia="ＭＳ 明朝" w:hAnsi="Arial"/>
          <w:b/>
          <w:sz w:val="24"/>
          <w:szCs w:val="24"/>
          <w:lang w:eastAsia="x-none"/>
        </w:rPr>
      </w:pPr>
      <w:bookmarkStart w:id="0" w:name="_Hlk160525530"/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>Dallas</w:t>
      </w:r>
      <w:r w:rsidRPr="00E470C4">
        <w:rPr>
          <w:rFonts w:ascii="Arial" w:eastAsia="ＭＳ 明朝" w:hAnsi="Arial"/>
          <w:b/>
          <w:sz w:val="24"/>
          <w:szCs w:val="24"/>
          <w:lang w:eastAsia="x-none"/>
        </w:rPr>
        <w:t xml:space="preserve">, 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>USA</w:t>
      </w:r>
      <w:r w:rsidRPr="00E470C4">
        <w:rPr>
          <w:rFonts w:ascii="Arial" w:eastAsia="ＭＳ 明朝" w:hAnsi="Arial"/>
          <w:b/>
          <w:sz w:val="24"/>
          <w:szCs w:val="24"/>
          <w:lang w:eastAsia="x-none"/>
        </w:rPr>
        <w:t xml:space="preserve">, 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>17</w:t>
      </w:r>
      <w:r w:rsidR="00DA15A4" w:rsidRPr="00DA15A4">
        <w:rPr>
          <w:rFonts w:ascii="Arial" w:eastAsia="ＭＳ 明朝" w:hAnsi="Arial" w:hint="eastAsia"/>
          <w:b/>
          <w:sz w:val="24"/>
          <w:szCs w:val="24"/>
          <w:vertAlign w:val="superscript"/>
          <w:lang w:eastAsia="ja-JP"/>
        </w:rPr>
        <w:t>th</w:t>
      </w:r>
      <w:r w:rsidR="00DA15A4">
        <w:rPr>
          <w:rFonts w:ascii="Arial" w:eastAsia="ＭＳ 明朝" w:hAnsi="Arial" w:hint="eastAsia"/>
          <w:b/>
          <w:sz w:val="24"/>
          <w:szCs w:val="24"/>
          <w:lang w:eastAsia="ja-JP"/>
        </w:rPr>
        <w:t xml:space="preserve"> </w:t>
      </w:r>
      <w:r w:rsidRPr="00E470C4">
        <w:rPr>
          <w:rFonts w:ascii="Arial" w:eastAsia="ＭＳ 明朝" w:hAnsi="Arial"/>
          <w:b/>
          <w:sz w:val="24"/>
          <w:szCs w:val="24"/>
          <w:lang w:eastAsia="x-none"/>
        </w:rPr>
        <w:t>–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 xml:space="preserve"> 21</w:t>
      </w:r>
      <w:r w:rsidR="00DA15A4" w:rsidRPr="00DA15A4">
        <w:rPr>
          <w:rFonts w:ascii="Arial" w:eastAsia="ＭＳ 明朝" w:hAnsi="Arial" w:hint="eastAsia"/>
          <w:b/>
          <w:sz w:val="24"/>
          <w:szCs w:val="24"/>
          <w:vertAlign w:val="superscript"/>
          <w:lang w:eastAsia="ja-JP"/>
        </w:rPr>
        <w:t>st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 xml:space="preserve"> </w:t>
      </w:r>
      <w:r w:rsidRPr="00E470C4">
        <w:rPr>
          <w:rFonts w:ascii="Arial" w:eastAsia="ＭＳ 明朝" w:hAnsi="Arial"/>
          <w:b/>
          <w:sz w:val="24"/>
          <w:szCs w:val="24"/>
          <w:lang w:eastAsia="x-none"/>
        </w:rPr>
        <w:t>November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 xml:space="preserve"> </w:t>
      </w:r>
      <w:r w:rsidRPr="00E470C4">
        <w:rPr>
          <w:rFonts w:ascii="Arial" w:eastAsia="ＭＳ 明朝" w:hAnsi="Arial"/>
          <w:b/>
          <w:sz w:val="24"/>
          <w:szCs w:val="24"/>
          <w:lang w:eastAsia="x-none"/>
        </w:rPr>
        <w:t>202</w:t>
      </w:r>
      <w:r w:rsidRPr="00E470C4">
        <w:rPr>
          <w:rFonts w:ascii="Arial" w:eastAsia="ＭＳ 明朝" w:hAnsi="Arial" w:hint="eastAsia"/>
          <w:b/>
          <w:sz w:val="24"/>
          <w:szCs w:val="24"/>
          <w:lang w:eastAsia="x-none"/>
        </w:rPr>
        <w:t>5</w:t>
      </w:r>
      <w:bookmarkEnd w:id="0"/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 xml:space="preserve"> 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666390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="000B52F4" w:rsidRPr="000B52F4">
        <w:rPr>
          <w:rFonts w:ascii="Arial" w:hAnsi="Arial" w:cs="Arial"/>
          <w:b/>
          <w:bCs/>
          <w:sz w:val="24"/>
          <w:lang w:val="en-US" w:eastAsia="zh-CN"/>
        </w:rPr>
        <w:t>11.2.1 Inter-CU LTM</w:t>
      </w:r>
    </w:p>
    <w:p w14:paraId="086EDB37" w14:textId="60992FDA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="00607849">
        <w:rPr>
          <w:rFonts w:ascii="Arial" w:hAnsi="Arial" w:cs="Arial" w:hint="eastAsia"/>
          <w:b/>
          <w:bCs/>
          <w:sz w:val="24"/>
          <w:lang w:val="en-US" w:eastAsia="zh-CN"/>
        </w:rPr>
        <w:t>MRO for inter-CU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6E066A65" w:rsidR="007700C7" w:rsidRDefault="00194D35" w:rsidP="007700C7">
      <w:pPr>
        <w:widowControl w:val="0"/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For Rel-20 </w:t>
      </w:r>
      <w:r w:rsidRPr="00194D35">
        <w:rPr>
          <w:rFonts w:eastAsia="Arial Unicode MS"/>
          <w:lang w:eastAsia="zh-CN"/>
        </w:rPr>
        <w:t>Data collection for SON</w:t>
      </w:r>
      <w:r>
        <w:rPr>
          <w:rFonts w:eastAsia="Arial Unicode MS" w:hint="eastAsia"/>
          <w:lang w:eastAsia="zh-CN"/>
        </w:rPr>
        <w:t xml:space="preserve">, the </w:t>
      </w:r>
      <w:r w:rsidR="0068728E">
        <w:rPr>
          <w:rFonts w:eastAsia="Arial Unicode MS"/>
          <w:lang w:eastAsia="zh-CN"/>
        </w:rPr>
        <w:t>solution</w:t>
      </w:r>
      <w:r w:rsidR="0068728E">
        <w:rPr>
          <w:rFonts w:eastAsia="Arial Unicode MS" w:hint="eastAsia"/>
          <w:lang w:eastAsia="zh-CN"/>
        </w:rPr>
        <w:t xml:space="preserve"> or the following </w:t>
      </w:r>
      <w:r w:rsidR="00FB1C16">
        <w:rPr>
          <w:rFonts w:eastAsia="Arial Unicode MS"/>
          <w:lang w:eastAsia="zh-CN"/>
        </w:rPr>
        <w:t>objective</w:t>
      </w:r>
      <w:r w:rsidR="0068728E">
        <w:rPr>
          <w:rFonts w:eastAsia="Arial Unicode MS" w:hint="eastAsia"/>
          <w:lang w:eastAsia="zh-CN"/>
        </w:rPr>
        <w:t xml:space="preserve"> is to be </w:t>
      </w:r>
      <w:r w:rsidR="00D771E8">
        <w:rPr>
          <w:rFonts w:eastAsia="Arial Unicode MS" w:hint="eastAsia"/>
          <w:lang w:eastAsia="zh-CN"/>
        </w:rPr>
        <w:t>discussed and decided:</w:t>
      </w:r>
      <w:r w:rsidR="007A4C88">
        <w:rPr>
          <w:rFonts w:eastAsia="Arial Unicode MS" w:hint="eastAsia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8C8" w14:paraId="032E1FAA" w14:textId="77777777" w:rsidTr="00BC38C8">
        <w:tc>
          <w:tcPr>
            <w:tcW w:w="9629" w:type="dxa"/>
          </w:tcPr>
          <w:p w14:paraId="6513BD3B" w14:textId="77777777" w:rsidR="00BC38C8" w:rsidRPr="00443CE6" w:rsidRDefault="00BC38C8" w:rsidP="00BC38C8">
            <w:pPr>
              <w:spacing w:before="120" w:line="280" w:lineRule="atLeast"/>
              <w:rPr>
                <w:rFonts w:eastAsia="SimSun"/>
                <w:sz w:val="20"/>
                <w:szCs w:val="21"/>
              </w:rPr>
            </w:pPr>
            <w:bookmarkStart w:id="1" w:name="OLE_LINK31"/>
            <w:bookmarkStart w:id="2" w:name="OLE_LINK17"/>
            <w:r w:rsidRPr="00443CE6">
              <w:rPr>
                <w:rFonts w:eastAsia="SimSun"/>
                <w:sz w:val="20"/>
                <w:szCs w:val="21"/>
              </w:rPr>
              <w:t>- MRO enhancement for R1</w:t>
            </w:r>
            <w:r w:rsidRPr="00443CE6">
              <w:rPr>
                <w:rFonts w:eastAsia="SimSun" w:hint="eastAsia"/>
                <w:sz w:val="20"/>
                <w:szCs w:val="21"/>
              </w:rPr>
              <w:t>9</w:t>
            </w:r>
            <w:r w:rsidRPr="00443CE6">
              <w:rPr>
                <w:rFonts w:eastAsia="SimSun"/>
                <w:sz w:val="20"/>
                <w:szCs w:val="21"/>
              </w:rPr>
              <w:t xml:space="preserve"> mobility mechanisms, including</w:t>
            </w:r>
            <w:r w:rsidRPr="00443CE6">
              <w:rPr>
                <w:rFonts w:hint="eastAsia"/>
                <w:sz w:val="20"/>
                <w:szCs w:val="21"/>
              </w:rPr>
              <w:t xml:space="preserve"> </w:t>
            </w:r>
            <w:r w:rsidRPr="00443CE6">
              <w:rPr>
                <w:rFonts w:eastAsia="SimSun" w:hint="eastAsia"/>
                <w:sz w:val="20"/>
                <w:szCs w:val="21"/>
              </w:rPr>
              <w:t>inter-CU LTM and intra-CU conditional LTM</w:t>
            </w:r>
            <w:r w:rsidRPr="00443CE6">
              <w:rPr>
                <w:rFonts w:eastAsia="SimSun"/>
                <w:sz w:val="20"/>
                <w:szCs w:val="21"/>
              </w:rPr>
              <w:t xml:space="preserve"> [RAN3, RAN2]:</w:t>
            </w:r>
          </w:p>
          <w:p w14:paraId="414F63DD" w14:textId="77777777" w:rsidR="00BC38C8" w:rsidRPr="00443CE6" w:rsidRDefault="00BC38C8" w:rsidP="00BC38C8">
            <w:pPr>
              <w:pStyle w:val="afa"/>
              <w:widowControl w:val="0"/>
              <w:numPr>
                <w:ilvl w:val="0"/>
                <w:numId w:val="16"/>
              </w:numPr>
              <w:spacing w:before="120" w:after="0" w:line="280" w:lineRule="atLeast"/>
              <w:ind w:firstLineChars="0"/>
              <w:contextualSpacing/>
              <w:jc w:val="both"/>
              <w:rPr>
                <w:rFonts w:eastAsia="SimSun"/>
                <w:sz w:val="20"/>
                <w:szCs w:val="21"/>
              </w:rPr>
            </w:pPr>
            <w:r w:rsidRPr="00443CE6">
              <w:rPr>
                <w:rFonts w:eastAsia="SimSun"/>
                <w:sz w:val="20"/>
                <w:szCs w:val="21"/>
              </w:rPr>
              <w:t xml:space="preserve">Specification of the inter-node information exchange, including possible enhancements </w:t>
            </w:r>
            <w:r w:rsidRPr="00443CE6">
              <w:rPr>
                <w:rFonts w:eastAsia="SimSun" w:hint="eastAsia"/>
                <w:sz w:val="20"/>
                <w:szCs w:val="21"/>
              </w:rPr>
              <w:t>on the existing</w:t>
            </w:r>
            <w:r w:rsidRPr="00443CE6">
              <w:rPr>
                <w:rFonts w:eastAsia="SimSun"/>
                <w:sz w:val="20"/>
                <w:szCs w:val="21"/>
              </w:rPr>
              <w:t xml:space="preserve"> interfaces [RAN3]</w:t>
            </w:r>
          </w:p>
          <w:p w14:paraId="2C02D18F" w14:textId="38F6DEED" w:rsidR="00BC38C8" w:rsidRPr="00BC38C8" w:rsidRDefault="00BC38C8" w:rsidP="00542615">
            <w:pPr>
              <w:pStyle w:val="afa"/>
              <w:widowControl w:val="0"/>
              <w:numPr>
                <w:ilvl w:val="0"/>
                <w:numId w:val="16"/>
              </w:numPr>
              <w:spacing w:before="120" w:after="0" w:line="280" w:lineRule="atLeast"/>
              <w:ind w:firstLineChars="0"/>
              <w:contextualSpacing/>
              <w:jc w:val="both"/>
              <w:rPr>
                <w:rFonts w:eastAsia="SimSun"/>
              </w:rPr>
            </w:pPr>
            <w:r w:rsidRPr="00443CE6">
              <w:rPr>
                <w:rFonts w:eastAsia="SimSun" w:hint="eastAsia"/>
                <w:sz w:val="20"/>
                <w:szCs w:val="21"/>
              </w:rPr>
              <w:t>Identify and specify necessary UE reporting to enhance the mobility parameter tuning</w:t>
            </w:r>
            <w:r w:rsidRPr="00443CE6">
              <w:rPr>
                <w:rFonts w:eastAsia="SimSun"/>
                <w:sz w:val="20"/>
                <w:szCs w:val="21"/>
              </w:rPr>
              <w:t> [RAN2]</w:t>
            </w:r>
          </w:p>
        </w:tc>
      </w:tr>
      <w:bookmarkEnd w:id="1"/>
      <w:bookmarkEnd w:id="2"/>
    </w:tbl>
    <w:p w14:paraId="4BCFD2DE" w14:textId="77777777" w:rsidR="00BC38C8" w:rsidRDefault="00BC38C8" w:rsidP="00D771E8">
      <w:pPr>
        <w:widowControl w:val="0"/>
        <w:spacing w:before="120" w:after="0" w:line="280" w:lineRule="atLeast"/>
        <w:contextualSpacing/>
        <w:jc w:val="both"/>
        <w:rPr>
          <w:rFonts w:eastAsia="游明朝"/>
          <w:lang w:eastAsia="ja-JP"/>
        </w:rPr>
      </w:pPr>
    </w:p>
    <w:p w14:paraId="77B7FBFD" w14:textId="0D4A6FE2" w:rsidR="00BC38C8" w:rsidRDefault="00A06FF9" w:rsidP="00D771E8">
      <w:pPr>
        <w:widowControl w:val="0"/>
        <w:spacing w:before="120" w:after="0" w:line="280" w:lineRule="atLeast"/>
        <w:contextualSpacing/>
        <w:jc w:val="both"/>
        <w:rPr>
          <w:rFonts w:eastAsia="游明朝"/>
          <w:lang w:eastAsia="ja-JP"/>
        </w:rPr>
      </w:pPr>
      <w:r>
        <w:rPr>
          <w:rFonts w:ascii="游明朝" w:eastAsia="游明朝" w:hAnsi="游明朝" w:hint="eastAsia"/>
          <w:lang w:eastAsia="ja-JP"/>
        </w:rPr>
        <w:t>In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Arial Unicode MS" w:hint="eastAsia"/>
          <w:lang w:eastAsia="zh-CN"/>
        </w:rPr>
        <w:t xml:space="preserve">last meeting,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following </w:t>
      </w:r>
      <w:r>
        <w:rPr>
          <w:rFonts w:eastAsia="游明朝" w:hint="eastAsia"/>
          <w:lang w:eastAsia="ja-JP"/>
        </w:rPr>
        <w:t>agreements</w:t>
      </w:r>
      <w:r>
        <w:rPr>
          <w:rFonts w:eastAsia="Arial Unicode MS" w:hint="eastAsia"/>
          <w:lang w:eastAsia="zh-CN"/>
        </w:rPr>
        <w:t xml:space="preserve"> </w:t>
      </w:r>
      <w:r>
        <w:rPr>
          <w:rFonts w:eastAsia="游明朝" w:hint="eastAsia"/>
          <w:lang w:eastAsia="ja-JP"/>
        </w:rPr>
        <w:t>has been</w:t>
      </w:r>
      <w:r>
        <w:rPr>
          <w:rFonts w:eastAsia="Arial Unicode MS" w:hint="eastAsia"/>
          <w:lang w:eastAsia="zh-CN"/>
        </w:rPr>
        <w:t xml:space="preserve"> made: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4F73" w14:paraId="65CFB454" w14:textId="77777777" w:rsidTr="00A06FF9">
        <w:tc>
          <w:tcPr>
            <w:tcW w:w="9629" w:type="dxa"/>
          </w:tcPr>
          <w:p w14:paraId="220B7AA2" w14:textId="77777777" w:rsidR="000E4F73" w:rsidRPr="00443CE6" w:rsidRDefault="000E4F73" w:rsidP="00443CE6">
            <w:pPr>
              <w:widowControl w:val="0"/>
              <w:ind w:left="144" w:hanging="144"/>
              <w:contextualSpacing/>
              <w:rPr>
                <w:rFonts w:cs="Calibri"/>
                <w:sz w:val="20"/>
                <w:szCs w:val="21"/>
              </w:rPr>
            </w:pPr>
            <w:r w:rsidRPr="00443CE6">
              <w:rPr>
                <w:rFonts w:cs="Calibri"/>
                <w:sz w:val="20"/>
                <w:szCs w:val="21"/>
              </w:rPr>
              <w:t>1.</w:t>
            </w:r>
            <w:r w:rsidRPr="00443CE6">
              <w:rPr>
                <w:rFonts w:cs="Calibri"/>
                <w:sz w:val="20"/>
                <w:szCs w:val="21"/>
              </w:rPr>
              <w:tab/>
              <w:t>Use cases</w:t>
            </w:r>
          </w:p>
          <w:p w14:paraId="2D6C4B21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At least Rel-19 MRO use-cases for intra-CU LTM need to be supported for MRO for inter-CU LTM, i.e.:</w:t>
            </w:r>
          </w:p>
          <w:p w14:paraId="2E8B0642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BFR shortly after successful LTM cell switch, failure due to wrong beam and outdated </w:t>
            </w:r>
            <w:proofErr w:type="gramStart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TA;</w:t>
            </w:r>
            <w:proofErr w:type="gramEnd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 </w:t>
            </w:r>
          </w:p>
          <w:p w14:paraId="267BE094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LTM connection failure: too late and too early LTM cell switch, LTM cell </w:t>
            </w:r>
            <w:proofErr w:type="gramStart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switch</w:t>
            </w:r>
            <w:proofErr w:type="gramEnd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 to wrong </w:t>
            </w:r>
            <w:proofErr w:type="gramStart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cell;</w:t>
            </w:r>
            <w:proofErr w:type="gramEnd"/>
          </w:p>
          <w:p w14:paraId="796355FE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Near failure case: SHR successful HO</w:t>
            </w:r>
          </w:p>
          <w:p w14:paraId="72E6F55F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Successful case: ping/pong </w:t>
            </w:r>
          </w:p>
          <w:p w14:paraId="21602058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sz w:val="20"/>
                <w:szCs w:val="21"/>
              </w:rPr>
            </w:pPr>
          </w:p>
          <w:p w14:paraId="7FC599EB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bCs/>
                <w:sz w:val="20"/>
                <w:szCs w:val="21"/>
              </w:rPr>
            </w:pPr>
            <w:r w:rsidRPr="00443CE6">
              <w:rPr>
                <w:rFonts w:cs="Calibri"/>
                <w:b/>
                <w:bCs/>
                <w:sz w:val="20"/>
                <w:szCs w:val="21"/>
              </w:rPr>
              <w:t>Potential new cases will not be precluded.</w:t>
            </w:r>
          </w:p>
          <w:p w14:paraId="5AAED749" w14:textId="77777777" w:rsidR="000E4F73" w:rsidRPr="00443CE6" w:rsidRDefault="000E4F73" w:rsidP="00443CE6">
            <w:pPr>
              <w:widowControl w:val="0"/>
              <w:ind w:left="144" w:hanging="144"/>
              <w:contextualSpacing/>
              <w:rPr>
                <w:rFonts w:cs="Calibri"/>
                <w:sz w:val="20"/>
                <w:szCs w:val="21"/>
              </w:rPr>
            </w:pPr>
          </w:p>
          <w:p w14:paraId="008602BC" w14:textId="77777777" w:rsidR="000E4F73" w:rsidRPr="00443CE6" w:rsidRDefault="000E4F73" w:rsidP="00443CE6">
            <w:pPr>
              <w:widowControl w:val="0"/>
              <w:ind w:left="144" w:hanging="144"/>
              <w:contextualSpacing/>
              <w:rPr>
                <w:rFonts w:cs="Calibri"/>
                <w:sz w:val="20"/>
                <w:szCs w:val="21"/>
              </w:rPr>
            </w:pPr>
            <w:r w:rsidRPr="00443CE6">
              <w:rPr>
                <w:rFonts w:cs="Calibri"/>
                <w:sz w:val="20"/>
                <w:szCs w:val="21"/>
              </w:rPr>
              <w:t>2.</w:t>
            </w:r>
            <w:r w:rsidRPr="00443CE6">
              <w:rPr>
                <w:rFonts w:cs="Calibri"/>
                <w:sz w:val="20"/>
                <w:szCs w:val="21"/>
              </w:rPr>
              <w:tab/>
              <w:t>Solution options</w:t>
            </w:r>
          </w:p>
          <w:p w14:paraId="30239966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Rel-19 MRO solutions for intra-CU LTM are taken as baseline for Rel-20 MRO, if applicable.</w:t>
            </w:r>
          </w:p>
          <w:p w14:paraId="60C0B33F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For inter-CU LTM, the definition of connection failure cases in 38.300 are taken as base line. </w:t>
            </w:r>
          </w:p>
          <w:p w14:paraId="5BA97162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 xml:space="preserve">For inter-CU LTM, the detection mechanism of connection failure cases in 38.300 are taken as base line. </w:t>
            </w:r>
          </w:p>
          <w:p w14:paraId="0E6F9791" w14:textId="77777777" w:rsidR="000E4F73" w:rsidRPr="00443CE6" w:rsidRDefault="000E4F73" w:rsidP="00443CE6">
            <w:pPr>
              <w:widowControl w:val="0"/>
              <w:ind w:leftChars="100" w:left="344" w:hanging="144"/>
              <w:contextualSpacing/>
              <w:rPr>
                <w:rFonts w:cs="Calibri"/>
                <w:b/>
                <w:color w:val="008000"/>
                <w:sz w:val="20"/>
                <w:szCs w:val="21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For the connection failure cases:</w:t>
            </w:r>
          </w:p>
          <w:p w14:paraId="76F24CF4" w14:textId="0C7677F0" w:rsidR="000E4F73" w:rsidRDefault="000E4F73" w:rsidP="00443CE6">
            <w:pPr>
              <w:widowControl w:val="0"/>
              <w:ind w:leftChars="100" w:left="344" w:hanging="144"/>
              <w:contextualSpacing/>
              <w:rPr>
                <w:rFonts w:eastAsia="游明朝" w:cs="Calibri"/>
                <w:b/>
                <w:color w:val="008000"/>
                <w:sz w:val="20"/>
                <w:szCs w:val="21"/>
                <w:lang w:eastAsia="ja-JP"/>
              </w:rPr>
            </w:pP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-</w:t>
            </w:r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ab/>
              <w:t xml:space="preserve">After receiving a failure indication, the last serving </w:t>
            </w:r>
            <w:proofErr w:type="spellStart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/</w:t>
            </w:r>
            <w:proofErr w:type="spellStart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443CE6">
              <w:rPr>
                <w:rFonts w:cs="Calibri"/>
                <w:b/>
                <w:color w:val="008000"/>
                <w:sz w:val="20"/>
                <w:szCs w:val="21"/>
              </w:rPr>
              <w:t>-CU performs initial analysis.</w:t>
            </w:r>
          </w:p>
          <w:p w14:paraId="70CE2193" w14:textId="77777777" w:rsidR="00443CE6" w:rsidRPr="00443CE6" w:rsidRDefault="00443CE6" w:rsidP="00443CE6">
            <w:pPr>
              <w:widowControl w:val="0"/>
              <w:ind w:left="144" w:hanging="144"/>
              <w:contextualSpacing/>
              <w:rPr>
                <w:rFonts w:eastAsia="游明朝" w:cs="Calibri"/>
                <w:b/>
                <w:color w:val="008000"/>
                <w:sz w:val="20"/>
                <w:szCs w:val="21"/>
                <w:lang w:eastAsia="ja-JP"/>
              </w:rPr>
            </w:pPr>
          </w:p>
          <w:p w14:paraId="3535A38A" w14:textId="487F26D9" w:rsidR="000E4F73" w:rsidRDefault="000E4F73" w:rsidP="00443CE6">
            <w:pPr>
              <w:widowControl w:val="0"/>
              <w:spacing w:before="120" w:after="0"/>
              <w:contextualSpacing/>
              <w:jc w:val="both"/>
              <w:rPr>
                <w:rFonts w:eastAsia="游明朝"/>
                <w:lang w:eastAsia="ja-JP"/>
              </w:rPr>
            </w:pPr>
            <w:r w:rsidRPr="00443CE6">
              <w:rPr>
                <w:rFonts w:cs="Calibri"/>
                <w:b/>
                <w:color w:val="FF0000"/>
                <w:sz w:val="20"/>
                <w:szCs w:val="21"/>
              </w:rPr>
              <w:t>L3 based inter-CU LTM is within the scope of the WID</w:t>
            </w:r>
          </w:p>
        </w:tc>
      </w:tr>
    </w:tbl>
    <w:p w14:paraId="24E9B575" w14:textId="77777777" w:rsidR="00BC38C8" w:rsidRPr="00A06FF9" w:rsidRDefault="00BC38C8" w:rsidP="00D771E8">
      <w:pPr>
        <w:widowControl w:val="0"/>
        <w:spacing w:before="120" w:after="0" w:line="280" w:lineRule="atLeast"/>
        <w:contextualSpacing/>
        <w:jc w:val="both"/>
        <w:rPr>
          <w:rFonts w:eastAsia="游明朝"/>
          <w:lang w:eastAsia="ja-JP"/>
        </w:rPr>
      </w:pPr>
    </w:p>
    <w:p w14:paraId="40871FDA" w14:textId="280D1258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paper, we would like to </w:t>
      </w:r>
      <w:r w:rsidR="00A80187">
        <w:rPr>
          <w:rFonts w:eastAsia="SimSun" w:hint="eastAsia"/>
          <w:lang w:eastAsia="zh-CN"/>
        </w:rPr>
        <w:t>provide our thinking on the MRO enhancement for inter-CU 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3920C293" w14:textId="14539DAF" w:rsidR="00D81064" w:rsidRPr="00D81064" w:rsidRDefault="003E4DB1" w:rsidP="00D364E7">
      <w:pPr>
        <w:spacing w:before="120" w:after="0"/>
        <w:jc w:val="both"/>
        <w:rPr>
          <w:rFonts w:eastAsia="Arial Unicode MS"/>
          <w:lang w:eastAsia="zh-CN"/>
        </w:rPr>
      </w:pPr>
      <w:r w:rsidRPr="003E4DB1">
        <w:rPr>
          <w:rFonts w:eastAsia="Arial Unicode MS" w:hint="eastAsia"/>
          <w:lang w:eastAsia="zh-CN"/>
        </w:rPr>
        <w:t xml:space="preserve">In </w:t>
      </w:r>
      <w:r w:rsidR="0075073C">
        <w:rPr>
          <w:rFonts w:eastAsia="Arial Unicode MS" w:hint="eastAsia"/>
          <w:lang w:eastAsia="zh-CN"/>
        </w:rPr>
        <w:t xml:space="preserve">handover procedure, when the </w:t>
      </w:r>
      <w:r w:rsidR="00D52C96">
        <w:rPr>
          <w:rFonts w:eastAsia="Arial Unicode MS" w:hint="eastAsia"/>
          <w:lang w:eastAsia="zh-CN"/>
        </w:rPr>
        <w:t xml:space="preserve">connection failure happens, the node </w:t>
      </w:r>
      <w:r w:rsidR="007C1EFD">
        <w:rPr>
          <w:rFonts w:eastAsia="Arial Unicode MS" w:hint="eastAsia"/>
          <w:lang w:eastAsia="zh-CN"/>
        </w:rPr>
        <w:t>to which the UE recover</w:t>
      </w:r>
      <w:r w:rsidR="00284C7C">
        <w:rPr>
          <w:rFonts w:eastAsia="Arial Unicode MS" w:hint="eastAsia"/>
          <w:lang w:eastAsia="zh-CN"/>
        </w:rPr>
        <w:t>s or re-</w:t>
      </w:r>
      <w:r w:rsidR="00373D27">
        <w:rPr>
          <w:rFonts w:eastAsia="Arial Unicode MS"/>
          <w:lang w:eastAsia="zh-CN"/>
        </w:rPr>
        <w:t>establish</w:t>
      </w:r>
      <w:r w:rsidR="00373D27">
        <w:rPr>
          <w:rFonts w:eastAsia="Arial Unicode MS" w:hint="eastAsia"/>
          <w:lang w:eastAsia="zh-CN"/>
        </w:rPr>
        <w:t>es</w:t>
      </w:r>
      <w:r w:rsidR="00284C7C">
        <w:rPr>
          <w:rFonts w:eastAsia="Arial Unicode MS" w:hint="eastAsia"/>
          <w:lang w:eastAsia="zh-CN"/>
        </w:rPr>
        <w:t xml:space="preserve"> connection</w:t>
      </w:r>
      <w:r w:rsidR="00D52C96">
        <w:rPr>
          <w:rFonts w:eastAsia="Arial Unicode MS" w:hint="eastAsia"/>
          <w:lang w:eastAsia="zh-CN"/>
        </w:rPr>
        <w:t xml:space="preserve"> transmits the failure </w:t>
      </w:r>
      <w:r w:rsidR="00D52C96">
        <w:rPr>
          <w:rFonts w:eastAsia="Arial Unicode MS"/>
          <w:lang w:eastAsia="zh-CN"/>
        </w:rPr>
        <w:t>information</w:t>
      </w:r>
      <w:r w:rsidR="00284C7C">
        <w:rPr>
          <w:rFonts w:eastAsia="Arial Unicode MS" w:hint="eastAsia"/>
          <w:lang w:eastAsia="zh-CN"/>
        </w:rPr>
        <w:t xml:space="preserve"> including RLF report</w:t>
      </w:r>
      <w:r w:rsidR="00D52C96">
        <w:rPr>
          <w:rFonts w:eastAsia="Arial Unicode MS" w:hint="eastAsia"/>
          <w:lang w:eastAsia="zh-CN"/>
        </w:rPr>
        <w:t xml:space="preserve"> to the </w:t>
      </w:r>
      <w:proofErr w:type="spellStart"/>
      <w:r w:rsidR="00DC1627">
        <w:rPr>
          <w:rFonts w:eastAsia="Arial Unicode MS" w:hint="eastAsia"/>
          <w:lang w:eastAsia="zh-CN"/>
        </w:rPr>
        <w:t>gNB</w:t>
      </w:r>
      <w:proofErr w:type="spellEnd"/>
      <w:r w:rsidR="0079628C">
        <w:rPr>
          <w:rFonts w:eastAsia="Arial Unicode MS" w:hint="eastAsia"/>
          <w:lang w:eastAsia="zh-CN"/>
        </w:rPr>
        <w:t xml:space="preserve"> last serving the </w:t>
      </w:r>
      <w:r w:rsidR="002E788A">
        <w:rPr>
          <w:rFonts w:eastAsia="Arial Unicode MS" w:hint="eastAsia"/>
          <w:lang w:eastAsia="zh-CN"/>
        </w:rPr>
        <w:t>UE</w:t>
      </w:r>
      <w:r w:rsidR="00284C7C">
        <w:rPr>
          <w:rFonts w:eastAsia="Arial Unicode MS" w:hint="eastAsia"/>
          <w:lang w:eastAsia="zh-CN"/>
        </w:rPr>
        <w:t xml:space="preserve">, and the last serving </w:t>
      </w:r>
      <w:proofErr w:type="spellStart"/>
      <w:r w:rsidR="00DC1627">
        <w:rPr>
          <w:rFonts w:eastAsia="Arial Unicode MS" w:hint="eastAsia"/>
          <w:lang w:eastAsia="zh-CN"/>
        </w:rPr>
        <w:t>gNB</w:t>
      </w:r>
      <w:proofErr w:type="spellEnd"/>
      <w:r w:rsidR="00284C7C">
        <w:rPr>
          <w:rFonts w:eastAsia="Arial Unicode MS" w:hint="eastAsia"/>
          <w:lang w:eastAsia="zh-CN"/>
        </w:rPr>
        <w:t xml:space="preserve"> should perform the root cause analysis based on the information received</w:t>
      </w:r>
      <w:r w:rsidR="008654B1" w:rsidRPr="008654B1">
        <w:rPr>
          <w:rFonts w:eastAsia="Arial Unicode MS" w:hint="eastAsia"/>
          <w:lang w:eastAsia="zh-CN"/>
        </w:rPr>
        <w:t xml:space="preserve"> as TS 38.300</w:t>
      </w:r>
      <w:r w:rsidR="00284C7C">
        <w:rPr>
          <w:rFonts w:eastAsia="Arial Unicode MS" w:hint="eastAsia"/>
          <w:lang w:eastAsia="zh-CN"/>
        </w:rPr>
        <w:t xml:space="preserve">. </w:t>
      </w:r>
      <w:r w:rsidR="005C21CF">
        <w:rPr>
          <w:rFonts w:eastAsia="Arial Unicode MS" w:hint="eastAsia"/>
          <w:lang w:eastAsia="zh-CN"/>
        </w:rPr>
        <w:t>For inter-CU LTM</w:t>
      </w:r>
      <w:r w:rsidR="00070A77">
        <w:rPr>
          <w:rFonts w:eastAsia="Arial Unicode MS" w:hint="eastAsia"/>
          <w:lang w:eastAsia="zh-CN"/>
        </w:rPr>
        <w:t xml:space="preserve">, </w:t>
      </w:r>
      <w:r w:rsidR="00070A77" w:rsidRPr="00D81064">
        <w:rPr>
          <w:rFonts w:eastAsia="Arial Unicode MS" w:hint="eastAsia"/>
          <w:lang w:eastAsia="zh-CN"/>
        </w:rPr>
        <w:t xml:space="preserve">one difference is that the </w:t>
      </w:r>
      <w:r w:rsidR="003E4B30" w:rsidRPr="00D81064">
        <w:rPr>
          <w:rFonts w:eastAsia="Arial Unicode MS" w:hint="eastAsia"/>
          <w:lang w:eastAsia="zh-CN"/>
        </w:rPr>
        <w:t xml:space="preserve">initiating </w:t>
      </w:r>
      <w:proofErr w:type="spellStart"/>
      <w:r w:rsidR="00DC1627" w:rsidRPr="00D81064">
        <w:rPr>
          <w:rFonts w:eastAsia="Arial Unicode MS" w:hint="eastAsia"/>
          <w:lang w:eastAsia="zh-CN"/>
        </w:rPr>
        <w:t>g</w:t>
      </w:r>
      <w:r w:rsidR="00E340BA">
        <w:rPr>
          <w:rFonts w:eastAsia="Arial Unicode MS" w:hint="eastAsia"/>
          <w:lang w:eastAsia="zh-CN"/>
        </w:rPr>
        <w:t>N</w:t>
      </w:r>
      <w:r w:rsidR="00DC1627" w:rsidRPr="00D81064">
        <w:rPr>
          <w:rFonts w:eastAsia="Arial Unicode MS" w:hint="eastAsia"/>
          <w:lang w:eastAsia="zh-CN"/>
        </w:rPr>
        <w:t>B</w:t>
      </w:r>
      <w:proofErr w:type="spellEnd"/>
      <w:r w:rsidR="003E4B30" w:rsidRPr="00D81064">
        <w:rPr>
          <w:rFonts w:eastAsia="Arial Unicode MS" w:hint="eastAsia"/>
          <w:lang w:eastAsia="zh-CN"/>
        </w:rPr>
        <w:t xml:space="preserve"> which </w:t>
      </w:r>
      <w:r w:rsidR="00E0080D" w:rsidRPr="00D81064">
        <w:rPr>
          <w:rFonts w:eastAsia="Arial Unicode MS" w:hint="eastAsia"/>
          <w:lang w:eastAsia="zh-CN"/>
        </w:rPr>
        <w:t>decide</w:t>
      </w:r>
      <w:r w:rsidR="002C5C66">
        <w:rPr>
          <w:rFonts w:eastAsia="Arial Unicode MS" w:hint="eastAsia"/>
          <w:lang w:eastAsia="zh-CN"/>
        </w:rPr>
        <w:t>s</w:t>
      </w:r>
      <w:r w:rsidR="00E0080D" w:rsidRPr="00D81064">
        <w:rPr>
          <w:rFonts w:eastAsia="Arial Unicode MS" w:hint="eastAsia"/>
          <w:lang w:eastAsia="zh-CN"/>
        </w:rPr>
        <w:t xml:space="preserve"> to configure </w:t>
      </w:r>
      <w:r w:rsidR="0028062B" w:rsidRPr="00D81064">
        <w:rPr>
          <w:rFonts w:eastAsia="Arial Unicode MS" w:hint="eastAsia"/>
          <w:lang w:eastAsia="zh-CN"/>
        </w:rPr>
        <w:t>LTM for the UE</w:t>
      </w:r>
      <w:r w:rsidR="00D81064" w:rsidRPr="00D81064">
        <w:rPr>
          <w:rFonts w:eastAsia="Arial Unicode MS" w:hint="eastAsia"/>
          <w:lang w:eastAsia="zh-CN"/>
        </w:rPr>
        <w:t xml:space="preserve"> including </w:t>
      </w:r>
      <w:r w:rsidR="00373D27" w:rsidRPr="00D81064">
        <w:rPr>
          <w:rFonts w:eastAsia="Arial Unicode MS"/>
          <w:lang w:eastAsia="zh-CN"/>
        </w:rPr>
        <w:t>preparing</w:t>
      </w:r>
      <w:r w:rsidR="00D81064" w:rsidRPr="00D81064">
        <w:rPr>
          <w:rFonts w:eastAsia="Arial Unicode MS" w:hint="eastAsia"/>
          <w:lang w:eastAsia="zh-CN"/>
        </w:rPr>
        <w:t xml:space="preserve"> the candidate cell list</w:t>
      </w:r>
      <w:r w:rsidR="00DC1627" w:rsidRPr="00D81064">
        <w:rPr>
          <w:rFonts w:eastAsia="Arial Unicode MS" w:hint="eastAsia"/>
          <w:lang w:eastAsia="zh-CN"/>
        </w:rPr>
        <w:t xml:space="preserve"> may be not the source </w:t>
      </w:r>
      <w:proofErr w:type="spellStart"/>
      <w:r w:rsidR="00DC1627" w:rsidRPr="00D81064">
        <w:rPr>
          <w:rFonts w:eastAsia="Arial Unicode MS" w:hint="eastAsia"/>
          <w:lang w:eastAsia="zh-CN"/>
        </w:rPr>
        <w:t>gN</w:t>
      </w:r>
      <w:r w:rsidR="005F15E5" w:rsidRPr="00D81064">
        <w:rPr>
          <w:rFonts w:eastAsia="Arial Unicode MS" w:hint="eastAsia"/>
          <w:lang w:eastAsia="zh-CN"/>
        </w:rPr>
        <w:t>B</w:t>
      </w:r>
      <w:proofErr w:type="spellEnd"/>
      <w:r w:rsidR="00A7144B">
        <w:rPr>
          <w:rFonts w:eastAsia="Arial Unicode MS" w:hint="eastAsia"/>
          <w:lang w:eastAsia="zh-CN"/>
        </w:rPr>
        <w:t xml:space="preserve"> during a subsequent LTM cell switch</w:t>
      </w:r>
      <w:r w:rsidR="00BF5FD9">
        <w:rPr>
          <w:rFonts w:eastAsia="游明朝" w:hint="eastAsia"/>
          <w:lang w:eastAsia="ja-JP"/>
        </w:rPr>
        <w:t xml:space="preserve">. Therefore, considering this case, </w:t>
      </w:r>
      <w:r w:rsidR="00336280">
        <w:rPr>
          <w:rFonts w:eastAsia="游明朝" w:hint="eastAsia"/>
          <w:lang w:eastAsia="ja-JP"/>
        </w:rPr>
        <w:t>the</w:t>
      </w:r>
      <w:r w:rsidR="00D81064">
        <w:rPr>
          <w:rFonts w:eastAsia="Arial Unicode MS" w:hint="eastAsia"/>
          <w:lang w:eastAsia="zh-CN"/>
        </w:rPr>
        <w:t xml:space="preserve"> forward</w:t>
      </w:r>
      <w:r w:rsidR="00336280">
        <w:rPr>
          <w:rFonts w:eastAsia="游明朝" w:hint="eastAsia"/>
          <w:lang w:eastAsia="ja-JP"/>
        </w:rPr>
        <w:t xml:space="preserve">ing </w:t>
      </w:r>
      <w:proofErr w:type="gramStart"/>
      <w:r w:rsidR="00336280">
        <w:rPr>
          <w:rFonts w:eastAsia="游明朝" w:hint="eastAsia"/>
          <w:lang w:eastAsia="ja-JP"/>
        </w:rPr>
        <w:t>of</w:t>
      </w:r>
      <w:r w:rsidR="00D81064">
        <w:rPr>
          <w:rFonts w:eastAsia="Arial Unicode MS" w:hint="eastAsia"/>
          <w:lang w:eastAsia="zh-CN"/>
        </w:rPr>
        <w:t xml:space="preserve">  LTM</w:t>
      </w:r>
      <w:proofErr w:type="gramEnd"/>
      <w:r w:rsidR="00D81064">
        <w:rPr>
          <w:rFonts w:eastAsia="Arial Unicode MS" w:hint="eastAsia"/>
          <w:lang w:eastAsia="zh-CN"/>
        </w:rPr>
        <w:t xml:space="preserve"> failure information to the</w:t>
      </w:r>
      <w:r w:rsidR="00A7144B">
        <w:rPr>
          <w:rFonts w:eastAsia="Arial Unicode MS" w:hint="eastAsia"/>
          <w:lang w:eastAsia="zh-CN"/>
        </w:rPr>
        <w:t xml:space="preserve"> initiating </w:t>
      </w:r>
      <w:proofErr w:type="spellStart"/>
      <w:r w:rsidR="00A7144B">
        <w:rPr>
          <w:rFonts w:eastAsia="Arial Unicode MS" w:hint="eastAsia"/>
          <w:lang w:eastAsia="zh-CN"/>
        </w:rPr>
        <w:t>gNB</w:t>
      </w:r>
      <w:proofErr w:type="spellEnd"/>
      <w:r w:rsidR="00A7144B">
        <w:rPr>
          <w:rFonts w:eastAsia="Arial Unicode MS" w:hint="eastAsia"/>
          <w:lang w:eastAsia="zh-CN"/>
        </w:rPr>
        <w:t xml:space="preserve"> of the LTM cell switch procedure</w:t>
      </w:r>
      <w:r w:rsidR="00336280">
        <w:rPr>
          <w:rFonts w:eastAsia="游明朝" w:hint="eastAsia"/>
          <w:lang w:eastAsia="ja-JP"/>
        </w:rPr>
        <w:t xml:space="preserve"> should be supported</w:t>
      </w:r>
      <w:r w:rsidR="00A7144B">
        <w:rPr>
          <w:rFonts w:eastAsia="Arial Unicode MS" w:hint="eastAsia"/>
          <w:lang w:eastAsia="zh-CN"/>
        </w:rPr>
        <w:t>.</w:t>
      </w:r>
      <w:r w:rsidR="00D81064">
        <w:rPr>
          <w:rFonts w:eastAsia="Arial Unicode MS" w:hint="eastAsia"/>
          <w:lang w:eastAsia="zh-CN"/>
        </w:rPr>
        <w:t xml:space="preserve"> </w:t>
      </w:r>
    </w:p>
    <w:p w14:paraId="5496CF26" w14:textId="75BFF9CE" w:rsidR="00845A83" w:rsidRPr="000E04B7" w:rsidRDefault="00373D27" w:rsidP="008F2BC6">
      <w:pPr>
        <w:spacing w:before="120" w:after="0"/>
        <w:ind w:left="1136" w:hanging="1136"/>
        <w:jc w:val="both"/>
        <w:rPr>
          <w:rFonts w:eastAsia="游明朝"/>
          <w:b/>
          <w:bCs/>
          <w:lang w:eastAsia="ja-JP"/>
        </w:rPr>
      </w:pPr>
      <w:r>
        <w:rPr>
          <w:rFonts w:eastAsia="Arial Unicode MS"/>
          <w:b/>
          <w:bCs/>
          <w:lang w:eastAsia="zh-CN"/>
        </w:rPr>
        <w:t>Proposal</w:t>
      </w:r>
      <w:r w:rsidR="00845A83">
        <w:rPr>
          <w:rFonts w:eastAsia="Arial Unicode MS" w:hint="eastAsia"/>
          <w:b/>
          <w:bCs/>
          <w:lang w:eastAsia="zh-CN"/>
        </w:rPr>
        <w:t xml:space="preserve"> </w:t>
      </w:r>
      <w:r w:rsidR="00DE77A7">
        <w:rPr>
          <w:rFonts w:eastAsia="Arial Unicode MS" w:hint="eastAsia"/>
          <w:b/>
          <w:bCs/>
          <w:lang w:eastAsia="zh-CN"/>
        </w:rPr>
        <w:t>1</w:t>
      </w:r>
      <w:r w:rsidR="00845A83">
        <w:rPr>
          <w:rFonts w:eastAsia="Arial Unicode MS" w:hint="eastAsia"/>
          <w:b/>
          <w:bCs/>
          <w:lang w:eastAsia="zh-CN"/>
        </w:rPr>
        <w:t>.</w:t>
      </w:r>
      <w:r w:rsidR="00B361DB">
        <w:rPr>
          <w:rFonts w:eastAsia="Arial Unicode MS" w:hint="eastAsia"/>
          <w:b/>
          <w:bCs/>
          <w:lang w:eastAsia="zh-CN"/>
        </w:rPr>
        <w:t xml:space="preserve"> </w:t>
      </w:r>
      <w:r w:rsidR="008F2BC6">
        <w:rPr>
          <w:rFonts w:eastAsia="游明朝"/>
          <w:b/>
          <w:bCs/>
          <w:lang w:eastAsia="ja-JP"/>
        </w:rPr>
        <w:tab/>
      </w:r>
      <w:r w:rsidR="00365F73">
        <w:rPr>
          <w:rFonts w:eastAsia="游明朝" w:hint="eastAsia"/>
          <w:b/>
          <w:bCs/>
          <w:lang w:eastAsia="ja-JP"/>
        </w:rPr>
        <w:t>Considering</w:t>
      </w:r>
      <w:r w:rsidR="000E04B7">
        <w:rPr>
          <w:rFonts w:eastAsia="Arial Unicode MS" w:hint="eastAsia"/>
          <w:b/>
          <w:bCs/>
          <w:lang w:eastAsia="zh-CN"/>
        </w:rPr>
        <w:t xml:space="preserve"> subsequent inter-CU LTM cell switch</w:t>
      </w:r>
      <w:r w:rsidR="000E04B7">
        <w:rPr>
          <w:rFonts w:eastAsia="游明朝" w:hint="eastAsia"/>
          <w:b/>
          <w:bCs/>
          <w:lang w:eastAsia="ja-JP"/>
        </w:rPr>
        <w:t xml:space="preserve">, </w:t>
      </w:r>
      <w:r w:rsidR="00B361DB">
        <w:rPr>
          <w:rFonts w:eastAsia="Arial Unicode MS" w:hint="eastAsia"/>
          <w:b/>
          <w:bCs/>
          <w:lang w:eastAsia="zh-CN"/>
        </w:rPr>
        <w:t>the</w:t>
      </w:r>
      <w:r w:rsidR="00845A83" w:rsidRPr="00845A83">
        <w:rPr>
          <w:rFonts w:eastAsia="Arial Unicode MS" w:hint="eastAsia"/>
          <w:b/>
          <w:bCs/>
          <w:lang w:eastAsia="zh-CN"/>
        </w:rPr>
        <w:t xml:space="preserve"> forwarding of LTM failure information</w:t>
      </w:r>
      <w:r w:rsidR="00451296">
        <w:rPr>
          <w:rFonts w:eastAsia="Arial Unicode MS" w:hint="eastAsia"/>
          <w:b/>
          <w:bCs/>
          <w:lang w:eastAsia="zh-CN"/>
        </w:rPr>
        <w:t xml:space="preserve"> (e.g., RLF report)</w:t>
      </w:r>
      <w:r w:rsidR="008F2BC6">
        <w:rPr>
          <w:rFonts w:eastAsia="游明朝" w:hint="eastAsia"/>
          <w:b/>
          <w:bCs/>
          <w:lang w:eastAsia="ja-JP"/>
        </w:rPr>
        <w:t xml:space="preserve"> should be supported</w:t>
      </w:r>
      <w:r w:rsidR="000E04B7">
        <w:rPr>
          <w:rFonts w:eastAsia="游明朝" w:hint="eastAsia"/>
          <w:b/>
          <w:bCs/>
          <w:lang w:eastAsia="ja-JP"/>
        </w:rPr>
        <w:t>.</w:t>
      </w:r>
    </w:p>
    <w:p w14:paraId="219B3FA8" w14:textId="77777777" w:rsidR="00221EB6" w:rsidRPr="00D81064" w:rsidRDefault="00221EB6" w:rsidP="00D364E7">
      <w:pPr>
        <w:spacing w:before="120" w:after="0"/>
        <w:jc w:val="both"/>
        <w:rPr>
          <w:rFonts w:eastAsia="Arial Unicode MS"/>
          <w:lang w:eastAsia="zh-CN"/>
        </w:rPr>
      </w:pPr>
    </w:p>
    <w:p w14:paraId="5B9279F1" w14:textId="53E1B7D7" w:rsidR="006357C9" w:rsidRPr="00D20BFB" w:rsidRDefault="006357C9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D20BFB">
        <w:rPr>
          <w:rFonts w:eastAsia="Arial Unicode MS" w:hint="eastAsia"/>
          <w:lang w:eastAsia="zh-CN"/>
        </w:rPr>
        <w:t xml:space="preserve">In Rel-19 MRO </w:t>
      </w:r>
      <w:r w:rsidR="00221EB6" w:rsidRPr="00D20BFB">
        <w:rPr>
          <w:rFonts w:eastAsia="Arial Unicode MS" w:hint="eastAsia"/>
          <w:lang w:eastAsia="zh-CN"/>
        </w:rPr>
        <w:t>for</w:t>
      </w:r>
      <w:r w:rsidRPr="00D20BFB">
        <w:rPr>
          <w:rFonts w:eastAsia="Arial Unicode MS" w:hint="eastAsia"/>
          <w:lang w:eastAsia="zh-CN"/>
        </w:rPr>
        <w:t xml:space="preserve"> intra-CU LTM</w:t>
      </w:r>
      <w:r w:rsidR="00E00009" w:rsidRPr="00D20BFB">
        <w:rPr>
          <w:rFonts w:eastAsia="Arial Unicode MS" w:hint="eastAsia"/>
          <w:lang w:eastAsia="zh-CN"/>
        </w:rPr>
        <w:t xml:space="preserve">, the </w:t>
      </w:r>
      <w:r w:rsidR="00B73669" w:rsidRPr="00D20BFB">
        <w:rPr>
          <w:rFonts w:eastAsia="Arial Unicode MS" w:hint="eastAsia"/>
          <w:lang w:eastAsia="zh-CN"/>
        </w:rPr>
        <w:t xml:space="preserve">target </w:t>
      </w:r>
      <w:proofErr w:type="spellStart"/>
      <w:r w:rsidR="00B73669" w:rsidRPr="00D20BFB">
        <w:rPr>
          <w:rFonts w:eastAsia="Arial Unicode MS" w:hint="eastAsia"/>
          <w:lang w:eastAsia="zh-CN"/>
        </w:rPr>
        <w:t>gNB</w:t>
      </w:r>
      <w:proofErr w:type="spellEnd"/>
      <w:r w:rsidR="00B73669" w:rsidRPr="00D20BFB">
        <w:rPr>
          <w:rFonts w:eastAsia="Arial Unicode MS" w:hint="eastAsia"/>
          <w:lang w:eastAsia="zh-CN"/>
        </w:rPr>
        <w:t xml:space="preserve">-DU can </w:t>
      </w:r>
      <w:r w:rsidR="00B73669" w:rsidRPr="00D20BFB">
        <w:rPr>
          <w:rFonts w:eastAsia="Arial Unicode MS"/>
          <w:lang w:eastAsia="zh-CN"/>
        </w:rPr>
        <w:t>identi</w:t>
      </w:r>
      <w:r w:rsidR="00025DC6" w:rsidRPr="00D20BFB">
        <w:rPr>
          <w:rFonts w:eastAsia="Arial Unicode MS" w:hint="eastAsia"/>
          <w:lang w:eastAsia="zh-CN"/>
        </w:rPr>
        <w:t>f</w:t>
      </w:r>
      <w:r w:rsidR="00B73669" w:rsidRPr="00D20BFB">
        <w:rPr>
          <w:rFonts w:eastAsia="Arial Unicode MS"/>
          <w:lang w:eastAsia="zh-CN"/>
        </w:rPr>
        <w:t>y</w:t>
      </w:r>
      <w:r w:rsidR="00B73669" w:rsidRPr="00D20BFB">
        <w:rPr>
          <w:rFonts w:eastAsia="Arial Unicode MS" w:hint="eastAsia"/>
          <w:lang w:eastAsia="zh-CN"/>
        </w:rPr>
        <w:t xml:space="preserve"> the BFR shortly after a successful</w:t>
      </w:r>
      <w:r w:rsidR="00D51C1F" w:rsidRPr="00D20BFB">
        <w:rPr>
          <w:rFonts w:eastAsia="Arial Unicode MS" w:hint="eastAsia"/>
          <w:lang w:eastAsia="zh-CN"/>
        </w:rPr>
        <w:t xml:space="preserve"> LTM cell switch, and </w:t>
      </w:r>
      <w:r w:rsidR="00EC3AFE" w:rsidRPr="00D20BFB">
        <w:rPr>
          <w:rFonts w:eastAsia="Arial Unicode MS" w:hint="eastAsia"/>
          <w:lang w:eastAsia="zh-CN"/>
        </w:rPr>
        <w:t xml:space="preserve">send the recovery beam information to the </w:t>
      </w:r>
      <w:r w:rsidR="00EC3AFE" w:rsidRPr="00D20BFB">
        <w:rPr>
          <w:rFonts w:eastAsia="Arial Unicode MS"/>
          <w:lang w:eastAsia="zh-CN"/>
        </w:rPr>
        <w:t>source</w:t>
      </w:r>
      <w:r w:rsidR="00EC3AFE" w:rsidRPr="00D20BFB">
        <w:rPr>
          <w:rFonts w:eastAsia="Arial Unicode MS" w:hint="eastAsia"/>
          <w:lang w:eastAsia="zh-CN"/>
        </w:rPr>
        <w:t xml:space="preserve"> </w:t>
      </w:r>
      <w:proofErr w:type="spellStart"/>
      <w:r w:rsidR="00EC3AFE" w:rsidRPr="00D20BFB">
        <w:rPr>
          <w:rFonts w:eastAsia="Arial Unicode MS" w:hint="eastAsia"/>
          <w:lang w:eastAsia="zh-CN"/>
        </w:rPr>
        <w:t>gNB</w:t>
      </w:r>
      <w:proofErr w:type="spellEnd"/>
      <w:r w:rsidR="00EC3AFE" w:rsidRPr="00D20BFB">
        <w:rPr>
          <w:rFonts w:eastAsia="Arial Unicode MS" w:hint="eastAsia"/>
          <w:lang w:eastAsia="zh-CN"/>
        </w:rPr>
        <w:t xml:space="preserve">-DU via the </w:t>
      </w:r>
      <w:proofErr w:type="spellStart"/>
      <w:r w:rsidR="00EC3AFE" w:rsidRPr="00D20BFB">
        <w:rPr>
          <w:rFonts w:eastAsia="Arial Unicode MS" w:hint="eastAsia"/>
          <w:lang w:eastAsia="zh-CN"/>
        </w:rPr>
        <w:t>gNB</w:t>
      </w:r>
      <w:proofErr w:type="spellEnd"/>
      <w:r w:rsidR="00EC3AFE" w:rsidRPr="00D20BFB">
        <w:rPr>
          <w:rFonts w:eastAsia="Arial Unicode MS" w:hint="eastAsia"/>
          <w:lang w:eastAsia="zh-CN"/>
        </w:rPr>
        <w:t xml:space="preserve">-CU. For inter-CU LTM, </w:t>
      </w:r>
      <w:r w:rsidR="00A7247C" w:rsidRPr="00D20BFB">
        <w:rPr>
          <w:rFonts w:eastAsia="Arial Unicode MS" w:hint="eastAsia"/>
          <w:lang w:eastAsia="zh-CN"/>
        </w:rPr>
        <w:t xml:space="preserve">the same </w:t>
      </w:r>
      <w:r w:rsidR="002E5323" w:rsidRPr="00D20BFB">
        <w:rPr>
          <w:rFonts w:eastAsia="Arial Unicode MS" w:hint="eastAsia"/>
          <w:lang w:eastAsia="zh-CN"/>
        </w:rPr>
        <w:t>case exists</w:t>
      </w:r>
      <w:r w:rsidR="00B7145F" w:rsidRPr="00D20BFB">
        <w:rPr>
          <w:rFonts w:eastAsia="Arial Unicode MS" w:hint="eastAsia"/>
          <w:lang w:eastAsia="zh-CN"/>
        </w:rPr>
        <w:t>,</w:t>
      </w:r>
      <w:r w:rsidR="00CD5492" w:rsidRPr="00D20BFB">
        <w:rPr>
          <w:rFonts w:eastAsia="Arial Unicode MS" w:hint="eastAsia"/>
          <w:lang w:eastAsia="zh-CN"/>
        </w:rPr>
        <w:t xml:space="preserve"> and the same m</w:t>
      </w:r>
      <w:r w:rsidR="00373D27" w:rsidRPr="00D20BFB">
        <w:rPr>
          <w:rFonts w:eastAsia="Arial Unicode MS" w:hint="eastAsia"/>
          <w:lang w:eastAsia="zh-CN"/>
        </w:rPr>
        <w:t>echanism</w:t>
      </w:r>
      <w:r w:rsidR="00CD5492" w:rsidRPr="00D20BFB">
        <w:rPr>
          <w:rFonts w:eastAsia="Arial Unicode MS" w:hint="eastAsia"/>
          <w:lang w:eastAsia="zh-CN"/>
        </w:rPr>
        <w:t xml:space="preserve"> can be used</w:t>
      </w:r>
      <w:r w:rsidR="007118CD" w:rsidRPr="00D20BFB">
        <w:rPr>
          <w:rFonts w:eastAsia="Arial Unicode MS" w:hint="eastAsia"/>
          <w:lang w:eastAsia="zh-CN"/>
        </w:rPr>
        <w:t>.</w:t>
      </w:r>
    </w:p>
    <w:p w14:paraId="726A7997" w14:textId="7B030759" w:rsidR="003B5C46" w:rsidRPr="00D20BFB" w:rsidRDefault="003B5C46" w:rsidP="00520921">
      <w:pPr>
        <w:spacing w:before="120" w:after="0"/>
        <w:ind w:left="1136" w:hanging="1136"/>
        <w:jc w:val="both"/>
        <w:rPr>
          <w:rFonts w:eastAsia="Arial Unicode MS"/>
          <w:b/>
          <w:bCs/>
          <w:lang w:eastAsia="zh-CN"/>
        </w:rPr>
      </w:pPr>
      <w:r w:rsidRPr="00D20BFB">
        <w:rPr>
          <w:rFonts w:eastAsia="Arial Unicode MS" w:hint="eastAsia"/>
          <w:b/>
          <w:bCs/>
          <w:lang w:eastAsia="zh-CN"/>
        </w:rPr>
        <w:t xml:space="preserve">Proposal </w:t>
      </w:r>
      <w:r w:rsidR="00DE77A7" w:rsidRPr="00D20BFB">
        <w:rPr>
          <w:rFonts w:eastAsia="Arial Unicode MS" w:hint="eastAsia"/>
          <w:b/>
          <w:bCs/>
          <w:lang w:eastAsia="zh-CN"/>
        </w:rPr>
        <w:t>2</w:t>
      </w:r>
      <w:r w:rsidRPr="00D20BFB">
        <w:rPr>
          <w:rFonts w:eastAsia="Arial Unicode MS" w:hint="eastAsia"/>
          <w:b/>
          <w:bCs/>
          <w:lang w:eastAsia="zh-CN"/>
        </w:rPr>
        <w:t xml:space="preserve">. </w:t>
      </w:r>
      <w:r w:rsidR="00520921">
        <w:rPr>
          <w:rFonts w:eastAsia="游明朝"/>
          <w:b/>
          <w:bCs/>
          <w:lang w:eastAsia="ja-JP"/>
        </w:rPr>
        <w:tab/>
      </w:r>
      <w:r w:rsidR="00876E07" w:rsidRPr="00D20BFB">
        <w:rPr>
          <w:rFonts w:eastAsia="Arial Unicode MS" w:hint="eastAsia"/>
          <w:b/>
          <w:bCs/>
          <w:lang w:eastAsia="zh-CN"/>
        </w:rPr>
        <w:t>Support</w:t>
      </w:r>
      <w:r w:rsidR="00A93965" w:rsidRPr="00D20BFB">
        <w:rPr>
          <w:rFonts w:eastAsia="Arial Unicode MS" w:hint="eastAsia"/>
          <w:b/>
          <w:bCs/>
          <w:lang w:eastAsia="zh-CN"/>
        </w:rPr>
        <w:t xml:space="preserve"> MRO enhancement </w:t>
      </w:r>
      <w:r w:rsidR="000F4359" w:rsidRPr="00D20BFB">
        <w:rPr>
          <w:rFonts w:eastAsia="Arial Unicode MS" w:hint="eastAsia"/>
          <w:b/>
          <w:bCs/>
          <w:lang w:eastAsia="zh-CN"/>
        </w:rPr>
        <w:t xml:space="preserve">over </w:t>
      </w:r>
      <w:proofErr w:type="spellStart"/>
      <w:r w:rsidR="000F4359" w:rsidRPr="00D20BFB">
        <w:rPr>
          <w:rFonts w:eastAsia="Arial Unicode MS" w:hint="eastAsia"/>
          <w:b/>
          <w:bCs/>
          <w:lang w:eastAsia="zh-CN"/>
        </w:rPr>
        <w:t>Xn</w:t>
      </w:r>
      <w:proofErr w:type="spellEnd"/>
      <w:r w:rsidR="000F4359" w:rsidRPr="00D20BFB">
        <w:rPr>
          <w:rFonts w:eastAsia="Arial Unicode MS" w:hint="eastAsia"/>
          <w:b/>
          <w:bCs/>
          <w:lang w:eastAsia="zh-CN"/>
        </w:rPr>
        <w:t xml:space="preserve"> interface </w:t>
      </w:r>
      <w:r w:rsidR="00A93965" w:rsidRPr="00D20BFB">
        <w:rPr>
          <w:rFonts w:eastAsia="Arial Unicode MS" w:hint="eastAsia"/>
          <w:b/>
          <w:bCs/>
          <w:lang w:eastAsia="zh-CN"/>
        </w:rPr>
        <w:t>for</w:t>
      </w:r>
      <w:r w:rsidRPr="00D20BFB">
        <w:rPr>
          <w:rFonts w:eastAsia="Arial Unicode MS" w:hint="eastAsia"/>
          <w:b/>
          <w:bCs/>
          <w:lang w:eastAsia="zh-CN"/>
        </w:rPr>
        <w:t xml:space="preserve"> </w:t>
      </w:r>
      <w:r w:rsidR="005F0E2B" w:rsidRPr="00D20BFB">
        <w:rPr>
          <w:rFonts w:eastAsia="Arial Unicode MS" w:hint="eastAsia"/>
          <w:b/>
          <w:bCs/>
          <w:lang w:eastAsia="zh-CN"/>
        </w:rPr>
        <w:t xml:space="preserve">BFR happened in the UE shortly after a successful </w:t>
      </w:r>
      <w:r w:rsidR="00E820BD" w:rsidRPr="00D20BFB">
        <w:rPr>
          <w:rFonts w:eastAsia="Arial Unicode MS" w:hint="eastAsia"/>
          <w:b/>
          <w:bCs/>
          <w:lang w:eastAsia="zh-CN"/>
        </w:rPr>
        <w:t xml:space="preserve">inter-CU </w:t>
      </w:r>
      <w:r w:rsidR="005F0E2B" w:rsidRPr="00D20BFB">
        <w:rPr>
          <w:rFonts w:eastAsia="Arial Unicode MS" w:hint="eastAsia"/>
          <w:b/>
          <w:bCs/>
          <w:lang w:eastAsia="zh-CN"/>
        </w:rPr>
        <w:t>LTM cell switch</w:t>
      </w:r>
      <w:r w:rsidR="00687629" w:rsidRPr="00D20BFB">
        <w:rPr>
          <w:rFonts w:eastAsia="Arial Unicode MS" w:hint="eastAsia"/>
          <w:b/>
          <w:bCs/>
          <w:lang w:eastAsia="zh-CN"/>
        </w:rPr>
        <w:t>.</w:t>
      </w:r>
    </w:p>
    <w:p w14:paraId="501036B6" w14:textId="77777777" w:rsidR="00221EB6" w:rsidRDefault="00221EB6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25C6E972" w14:textId="15569B8F" w:rsidR="0059471B" w:rsidRDefault="00221EB6" w:rsidP="00D364E7">
      <w:pPr>
        <w:spacing w:before="120" w:after="0"/>
        <w:jc w:val="both"/>
        <w:rPr>
          <w:rFonts w:eastAsia="Arial Unicode MS"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>
        <w:rPr>
          <w:rFonts w:eastAsia="Arial Unicode MS" w:hint="eastAsia"/>
          <w:lang w:eastAsia="zh-CN"/>
        </w:rPr>
        <w:t>Rel-19 MRO for intra-CU LTM</w:t>
      </w:r>
      <w:r w:rsidRPr="00E00009">
        <w:rPr>
          <w:rFonts w:eastAsia="Arial Unicode MS" w:hint="eastAsia"/>
          <w:lang w:eastAsia="zh-CN"/>
        </w:rPr>
        <w:t xml:space="preserve">, </w:t>
      </w:r>
      <w:r w:rsidR="00025DC6">
        <w:rPr>
          <w:rFonts w:hint="eastAsia"/>
          <w:szCs w:val="22"/>
          <w:lang w:eastAsia="zh-CN"/>
        </w:rPr>
        <w:t xml:space="preserve">the target </w:t>
      </w:r>
      <w:proofErr w:type="spellStart"/>
      <w:r w:rsidR="00025DC6">
        <w:rPr>
          <w:rFonts w:hint="eastAsia"/>
          <w:szCs w:val="22"/>
          <w:lang w:eastAsia="zh-CN"/>
        </w:rPr>
        <w:t>gNB</w:t>
      </w:r>
      <w:proofErr w:type="spellEnd"/>
      <w:r w:rsidR="00025DC6">
        <w:rPr>
          <w:rFonts w:hint="eastAsia"/>
          <w:szCs w:val="22"/>
          <w:lang w:eastAsia="zh-CN"/>
        </w:rPr>
        <w:t>-DU</w:t>
      </w:r>
      <w:r w:rsidR="00D00EA5">
        <w:rPr>
          <w:rFonts w:hint="eastAsia"/>
          <w:szCs w:val="22"/>
          <w:lang w:eastAsia="zh-CN"/>
        </w:rPr>
        <w:t xml:space="preserve"> can</w:t>
      </w:r>
      <w:r w:rsidR="00025DC6">
        <w:rPr>
          <w:rFonts w:hint="eastAsia"/>
          <w:szCs w:val="22"/>
          <w:lang w:eastAsia="zh-CN"/>
        </w:rPr>
        <w:t xml:space="preserve"> identif</w:t>
      </w:r>
      <w:r w:rsidR="00A21001">
        <w:rPr>
          <w:rFonts w:hint="eastAsia"/>
          <w:szCs w:val="22"/>
          <w:lang w:eastAsia="zh-CN"/>
        </w:rPr>
        <w:t>y</w:t>
      </w:r>
      <w:r w:rsidR="00025DC6">
        <w:rPr>
          <w:rFonts w:hint="eastAsia"/>
          <w:szCs w:val="22"/>
          <w:lang w:eastAsia="zh-CN"/>
        </w:rPr>
        <w:t xml:space="preserve"> that the UE successfully </w:t>
      </w:r>
      <w:r w:rsidR="00025DC6">
        <w:rPr>
          <w:szCs w:val="22"/>
          <w:lang w:eastAsia="zh-CN"/>
        </w:rPr>
        <w:t xml:space="preserve">performs </w:t>
      </w:r>
      <w:r w:rsidR="00025DC6">
        <w:rPr>
          <w:rFonts w:hint="eastAsia"/>
          <w:szCs w:val="22"/>
          <w:lang w:eastAsia="zh-CN"/>
        </w:rPr>
        <w:t xml:space="preserve">a RACH-based access </w:t>
      </w:r>
      <w:r w:rsidR="00025DC6">
        <w:rPr>
          <w:szCs w:val="22"/>
          <w:lang w:eastAsia="zh-CN"/>
        </w:rPr>
        <w:t>while</w:t>
      </w:r>
      <w:r w:rsidR="00025DC6">
        <w:rPr>
          <w:rFonts w:hint="eastAsia"/>
          <w:szCs w:val="22"/>
          <w:lang w:eastAsia="zh-CN"/>
        </w:rPr>
        <w:t xml:space="preserve"> </w:t>
      </w:r>
      <w:r w:rsidR="00025DC6">
        <w:rPr>
          <w:szCs w:val="22"/>
          <w:lang w:eastAsia="zh-CN"/>
        </w:rPr>
        <w:t>re-establish</w:t>
      </w:r>
      <w:r w:rsidR="00025DC6">
        <w:rPr>
          <w:rFonts w:hint="eastAsia"/>
          <w:szCs w:val="22"/>
          <w:lang w:eastAsia="zh-CN"/>
        </w:rPr>
        <w:t>ing</w:t>
      </w:r>
      <w:r w:rsidR="00025DC6">
        <w:rPr>
          <w:szCs w:val="22"/>
          <w:lang w:eastAsia="zh-CN"/>
        </w:rPr>
        <w:t xml:space="preserve"> or recover</w:t>
      </w:r>
      <w:r w:rsidR="00025DC6">
        <w:rPr>
          <w:rFonts w:hint="eastAsia"/>
          <w:szCs w:val="22"/>
          <w:lang w:eastAsia="zh-CN"/>
        </w:rPr>
        <w:t>ing</w:t>
      </w:r>
      <w:r w:rsidR="00025DC6">
        <w:rPr>
          <w:szCs w:val="22"/>
          <w:lang w:eastAsia="zh-CN"/>
        </w:rPr>
        <w:t xml:space="preserve"> </w:t>
      </w:r>
      <w:r w:rsidR="00025DC6">
        <w:rPr>
          <w:rFonts w:hint="eastAsia"/>
          <w:szCs w:val="22"/>
          <w:lang w:eastAsia="zh-CN"/>
        </w:rPr>
        <w:t>to the same target cell</w:t>
      </w:r>
      <w:r w:rsidR="00A21001">
        <w:rPr>
          <w:rFonts w:hint="eastAsia"/>
          <w:szCs w:val="22"/>
          <w:lang w:eastAsia="zh-CN"/>
        </w:rPr>
        <w:t>, and</w:t>
      </w:r>
      <w:r w:rsidR="00025DC6">
        <w:rPr>
          <w:rFonts w:hint="eastAsia"/>
          <w:szCs w:val="22"/>
          <w:lang w:eastAsia="zh-CN"/>
        </w:rPr>
        <w:t xml:space="preserve"> send the </w:t>
      </w:r>
      <w:r w:rsidR="00025DC6">
        <w:rPr>
          <w:szCs w:val="22"/>
          <w:lang w:eastAsia="zh-CN"/>
        </w:rPr>
        <w:t>re-established or recovery</w:t>
      </w:r>
      <w:r w:rsidR="00025DC6">
        <w:rPr>
          <w:rFonts w:hint="eastAsia"/>
          <w:szCs w:val="22"/>
          <w:lang w:eastAsia="zh-CN"/>
        </w:rPr>
        <w:t xml:space="preserve"> beam information</w:t>
      </w:r>
      <w:r w:rsidR="00025DC6">
        <w:rPr>
          <w:szCs w:val="22"/>
          <w:lang w:eastAsia="zh-CN"/>
        </w:rPr>
        <w:t>, the TA value used at successful RACH-based access, or both</w:t>
      </w:r>
      <w:r w:rsidR="00025DC6">
        <w:rPr>
          <w:rFonts w:hint="eastAsia"/>
          <w:szCs w:val="22"/>
          <w:lang w:eastAsia="zh-CN"/>
        </w:rPr>
        <w:t xml:space="preserve"> to the source </w:t>
      </w:r>
      <w:proofErr w:type="spellStart"/>
      <w:r w:rsidR="00025DC6">
        <w:rPr>
          <w:rFonts w:hint="eastAsia"/>
          <w:szCs w:val="22"/>
          <w:lang w:eastAsia="zh-CN"/>
        </w:rPr>
        <w:t>gNB</w:t>
      </w:r>
      <w:proofErr w:type="spellEnd"/>
      <w:r w:rsidR="00025DC6">
        <w:rPr>
          <w:rFonts w:hint="eastAsia"/>
          <w:szCs w:val="22"/>
          <w:lang w:eastAsia="zh-CN"/>
        </w:rPr>
        <w:t xml:space="preserve">-DU via the </w:t>
      </w:r>
      <w:proofErr w:type="spellStart"/>
      <w:r w:rsidR="00025DC6">
        <w:rPr>
          <w:rFonts w:hint="eastAsia"/>
          <w:szCs w:val="22"/>
          <w:lang w:eastAsia="zh-CN"/>
        </w:rPr>
        <w:t>gNB</w:t>
      </w:r>
      <w:proofErr w:type="spellEnd"/>
      <w:r w:rsidR="00025DC6">
        <w:rPr>
          <w:rFonts w:hint="eastAsia"/>
          <w:szCs w:val="22"/>
          <w:lang w:eastAsia="zh-CN"/>
        </w:rPr>
        <w:t>-CU</w:t>
      </w:r>
      <w:r w:rsidR="00A21001">
        <w:rPr>
          <w:rFonts w:hint="eastAsia"/>
          <w:szCs w:val="22"/>
          <w:lang w:eastAsia="zh-CN"/>
        </w:rPr>
        <w:t>.</w:t>
      </w:r>
      <w:r w:rsidR="00A7247C">
        <w:rPr>
          <w:rFonts w:hint="eastAsia"/>
          <w:szCs w:val="22"/>
          <w:lang w:eastAsia="zh-CN"/>
        </w:rPr>
        <w:t xml:space="preserve"> </w:t>
      </w:r>
      <w:r w:rsidR="002E5323">
        <w:rPr>
          <w:rFonts w:eastAsia="Arial Unicode MS" w:hint="eastAsia"/>
          <w:lang w:eastAsia="zh-CN"/>
        </w:rPr>
        <w:t xml:space="preserve">For inter-CU LTM, the same case exists, and the same </w:t>
      </w:r>
      <w:r w:rsidR="00373D27">
        <w:rPr>
          <w:rFonts w:eastAsia="Arial Unicode MS"/>
          <w:lang w:eastAsia="zh-CN"/>
        </w:rPr>
        <w:t>mechanism</w:t>
      </w:r>
      <w:r w:rsidR="002E5323">
        <w:rPr>
          <w:rFonts w:eastAsia="Arial Unicode MS" w:hint="eastAsia"/>
          <w:lang w:eastAsia="zh-CN"/>
        </w:rPr>
        <w:t xml:space="preserve"> can be used</w:t>
      </w:r>
      <w:r w:rsidR="00D673F8">
        <w:rPr>
          <w:rFonts w:eastAsia="Arial Unicode MS" w:hint="eastAsia"/>
          <w:lang w:eastAsia="zh-CN"/>
        </w:rPr>
        <w:t>.</w:t>
      </w:r>
      <w:r w:rsidR="002E5323">
        <w:rPr>
          <w:rFonts w:eastAsia="Arial Unicode MS" w:hint="eastAsia"/>
          <w:lang w:eastAsia="zh-CN"/>
        </w:rPr>
        <w:t xml:space="preserve"> </w:t>
      </w:r>
    </w:p>
    <w:p w14:paraId="150AF18C" w14:textId="7230BC5F" w:rsidR="00E820BD" w:rsidRDefault="00E820BD" w:rsidP="00520921">
      <w:pPr>
        <w:spacing w:before="120" w:after="0"/>
        <w:ind w:left="1136" w:hanging="1136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</w:t>
      </w:r>
      <w:r w:rsidR="00DE77A7">
        <w:rPr>
          <w:rFonts w:eastAsia="Arial Unicode MS" w:hint="eastAsia"/>
          <w:b/>
          <w:bCs/>
          <w:lang w:eastAsia="zh-CN"/>
        </w:rPr>
        <w:t>3</w:t>
      </w:r>
      <w:r>
        <w:rPr>
          <w:rFonts w:eastAsia="Arial Unicode MS" w:hint="eastAsia"/>
          <w:b/>
          <w:bCs/>
          <w:lang w:eastAsia="zh-CN"/>
        </w:rPr>
        <w:t xml:space="preserve">. </w:t>
      </w:r>
      <w:r w:rsidR="00520921">
        <w:rPr>
          <w:rFonts w:eastAsia="游明朝"/>
          <w:b/>
          <w:bCs/>
          <w:lang w:eastAsia="ja-JP"/>
        </w:rPr>
        <w:tab/>
      </w:r>
      <w:r w:rsidR="00876E07">
        <w:rPr>
          <w:rFonts w:eastAsia="Arial Unicode MS" w:hint="eastAsia"/>
          <w:b/>
          <w:bCs/>
          <w:lang w:eastAsia="zh-CN"/>
        </w:rPr>
        <w:t>Support</w:t>
      </w:r>
      <w:r w:rsidR="00310890">
        <w:rPr>
          <w:rFonts w:eastAsia="Arial Unicode MS" w:hint="eastAsia"/>
          <w:b/>
          <w:bCs/>
          <w:lang w:eastAsia="zh-CN"/>
        </w:rPr>
        <w:t xml:space="preserve"> MRO enhancement</w:t>
      </w:r>
      <w:r w:rsidR="000F4359">
        <w:rPr>
          <w:rFonts w:eastAsia="Arial Unicode MS" w:hint="eastAsia"/>
          <w:b/>
          <w:bCs/>
          <w:lang w:eastAsia="zh-CN"/>
        </w:rPr>
        <w:t xml:space="preserve"> over </w:t>
      </w:r>
      <w:proofErr w:type="spellStart"/>
      <w:r w:rsidR="000F4359">
        <w:rPr>
          <w:rFonts w:eastAsia="Arial Unicode MS" w:hint="eastAsia"/>
          <w:b/>
          <w:bCs/>
          <w:lang w:eastAsia="zh-CN"/>
        </w:rPr>
        <w:t>Xn</w:t>
      </w:r>
      <w:proofErr w:type="spellEnd"/>
      <w:r w:rsidR="000F4359">
        <w:rPr>
          <w:rFonts w:eastAsia="Arial Unicode MS" w:hint="eastAsia"/>
          <w:b/>
          <w:bCs/>
          <w:lang w:eastAsia="zh-CN"/>
        </w:rPr>
        <w:t xml:space="preserve"> interface</w:t>
      </w:r>
      <w:r>
        <w:rPr>
          <w:rFonts w:eastAsia="Arial Unicode MS" w:hint="eastAsia"/>
          <w:b/>
          <w:bCs/>
          <w:lang w:eastAsia="zh-CN"/>
        </w:rPr>
        <w:t xml:space="preserve"> for</w:t>
      </w:r>
      <w:r w:rsidR="00833696">
        <w:rPr>
          <w:rFonts w:eastAsia="Arial Unicode MS" w:hint="eastAsia"/>
          <w:b/>
          <w:bCs/>
          <w:lang w:eastAsia="zh-CN"/>
        </w:rPr>
        <w:t xml:space="preserve"> the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E57B9D">
        <w:rPr>
          <w:rFonts w:eastAsia="Arial Unicode MS" w:hint="eastAsia"/>
          <w:b/>
          <w:bCs/>
          <w:lang w:eastAsia="zh-CN"/>
        </w:rPr>
        <w:t xml:space="preserve">case that 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="001831B5" w:rsidRPr="0007183D">
        <w:rPr>
          <w:rFonts w:eastAsia="Arial Unicode MS"/>
          <w:b/>
          <w:bCs/>
          <w:lang w:eastAsia="zh-CN"/>
        </w:rPr>
        <w:t xml:space="preserve">performs 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="001831B5" w:rsidRPr="0007183D">
        <w:rPr>
          <w:rFonts w:eastAsia="Arial Unicode MS"/>
          <w:b/>
          <w:bCs/>
          <w:lang w:eastAsia="zh-CN"/>
        </w:rPr>
        <w:t>while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 </w:t>
      </w:r>
      <w:r w:rsidR="001831B5" w:rsidRPr="0007183D">
        <w:rPr>
          <w:rFonts w:eastAsia="Arial Unicode MS"/>
          <w:b/>
          <w:bCs/>
          <w:lang w:eastAsia="zh-CN"/>
        </w:rPr>
        <w:t>re-establish</w:t>
      </w:r>
      <w:r w:rsidR="001831B5" w:rsidRPr="0007183D">
        <w:rPr>
          <w:rFonts w:eastAsia="Arial Unicode MS" w:hint="eastAsia"/>
          <w:b/>
          <w:bCs/>
          <w:lang w:eastAsia="zh-CN"/>
        </w:rPr>
        <w:t>ing</w:t>
      </w:r>
      <w:r w:rsidR="001831B5" w:rsidRPr="0007183D">
        <w:rPr>
          <w:rFonts w:eastAsia="Arial Unicode MS"/>
          <w:b/>
          <w:bCs/>
          <w:lang w:eastAsia="zh-CN"/>
        </w:rPr>
        <w:t xml:space="preserve"> or recover</w:t>
      </w:r>
      <w:r w:rsidR="001831B5" w:rsidRPr="0007183D">
        <w:rPr>
          <w:rFonts w:eastAsia="Arial Unicode MS" w:hint="eastAsia"/>
          <w:b/>
          <w:bCs/>
          <w:lang w:eastAsia="zh-CN"/>
        </w:rPr>
        <w:t>ing</w:t>
      </w:r>
      <w:r w:rsidR="001831B5" w:rsidRPr="0007183D">
        <w:rPr>
          <w:rFonts w:eastAsia="Arial Unicode MS"/>
          <w:b/>
          <w:bCs/>
          <w:lang w:eastAsia="zh-CN"/>
        </w:rPr>
        <w:t xml:space="preserve"> </w:t>
      </w:r>
      <w:r w:rsidR="001831B5" w:rsidRPr="0007183D">
        <w:rPr>
          <w:rFonts w:eastAsia="Arial Unicode MS" w:hint="eastAsia"/>
          <w:b/>
          <w:bCs/>
          <w:lang w:eastAsia="zh-CN"/>
        </w:rPr>
        <w:t>to the same target cell</w:t>
      </w:r>
      <w:r w:rsidR="0007183D">
        <w:rPr>
          <w:rFonts w:eastAsia="Arial Unicode MS" w:hint="eastAsia"/>
          <w:b/>
          <w:bCs/>
          <w:lang w:eastAsia="zh-CN"/>
        </w:rPr>
        <w:t xml:space="preserve"> after</w:t>
      </w:r>
      <w:r w:rsidR="000658FC">
        <w:rPr>
          <w:rFonts w:eastAsia="Arial Unicode MS" w:hint="eastAsia"/>
          <w:b/>
          <w:bCs/>
          <w:lang w:eastAsia="zh-CN"/>
        </w:rPr>
        <w:t xml:space="preserve"> inter-CU LTM cell switch failure</w:t>
      </w:r>
      <w:r w:rsidR="008C6032">
        <w:rPr>
          <w:rFonts w:eastAsia="Arial Unicode MS" w:hint="eastAsia"/>
          <w:b/>
          <w:bCs/>
          <w:lang w:eastAsia="zh-CN"/>
        </w:rPr>
        <w:t>.</w:t>
      </w:r>
    </w:p>
    <w:p w14:paraId="7A1F1238" w14:textId="77777777" w:rsidR="00E820BD" w:rsidRDefault="00E820BD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548BDDF0" w14:textId="369A785E" w:rsidR="006012D0" w:rsidRPr="003E4DB1" w:rsidRDefault="006012D0" w:rsidP="001E469D">
      <w:pPr>
        <w:spacing w:before="120" w:after="0"/>
        <w:jc w:val="both"/>
        <w:rPr>
          <w:rFonts w:eastAsia="Arial Unicode MS"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 w:rsidR="00C15C31">
        <w:rPr>
          <w:rFonts w:eastAsia="Arial Unicode MS" w:hint="eastAsia"/>
          <w:lang w:eastAsia="zh-CN"/>
        </w:rPr>
        <w:t>Rel-19</w:t>
      </w:r>
      <w:r w:rsidR="008F27B1">
        <w:rPr>
          <w:rFonts w:eastAsia="Arial Unicode MS" w:hint="eastAsia"/>
          <w:lang w:eastAsia="zh-CN"/>
        </w:rPr>
        <w:t xml:space="preserve"> MRO of intra-CU LTM</w:t>
      </w:r>
      <w:r w:rsidR="00C15C31">
        <w:rPr>
          <w:rFonts w:eastAsia="Arial Unicode MS" w:hint="eastAsia"/>
          <w:lang w:eastAsia="zh-CN"/>
        </w:rPr>
        <w:t>, the ping-pong issue</w:t>
      </w:r>
      <w:r w:rsidR="005B08C2">
        <w:rPr>
          <w:rFonts w:eastAsia="Arial Unicode MS" w:hint="eastAsia"/>
          <w:lang w:eastAsia="zh-CN"/>
        </w:rPr>
        <w:t xml:space="preserve"> of</w:t>
      </w:r>
      <w:r w:rsidR="00C15C31">
        <w:rPr>
          <w:rFonts w:eastAsia="Arial Unicode MS" w:hint="eastAsia"/>
          <w:lang w:eastAsia="zh-CN"/>
        </w:rPr>
        <w:t xml:space="preserve"> </w:t>
      </w:r>
      <w:r w:rsidR="005B08C2">
        <w:rPr>
          <w:rFonts w:eastAsia="Arial Unicode MS" w:hint="eastAsia"/>
          <w:lang w:eastAsia="zh-CN"/>
        </w:rPr>
        <w:t>LTM cell switch was discussed and solved by sending from CU to DU the UE histor</w:t>
      </w:r>
      <w:r w:rsidR="00971C2C">
        <w:rPr>
          <w:rFonts w:eastAsia="Arial Unicode MS" w:hint="eastAsia"/>
          <w:lang w:eastAsia="zh-CN"/>
        </w:rPr>
        <w:t>y</w:t>
      </w:r>
      <w:r w:rsidR="005B08C2">
        <w:rPr>
          <w:rFonts w:eastAsia="Arial Unicode MS" w:hint="eastAsia"/>
          <w:lang w:eastAsia="zh-CN"/>
        </w:rPr>
        <w:t xml:space="preserve"> information with </w:t>
      </w:r>
      <w:r w:rsidR="00E73A6F">
        <w:rPr>
          <w:rFonts w:eastAsia="Arial Unicode MS" w:hint="eastAsia"/>
          <w:lang w:eastAsia="zh-CN"/>
        </w:rPr>
        <w:t>a</w:t>
      </w:r>
      <w:r w:rsidR="005B08C2">
        <w:rPr>
          <w:rFonts w:eastAsia="Arial Unicode MS" w:hint="eastAsia"/>
          <w:lang w:eastAsia="zh-CN"/>
        </w:rPr>
        <w:t xml:space="preserve"> ping-pong indicator</w:t>
      </w:r>
      <w:r w:rsidR="008F27B1">
        <w:rPr>
          <w:rFonts w:eastAsia="Arial Unicode MS" w:hint="eastAsia"/>
          <w:lang w:eastAsia="zh-CN"/>
        </w:rPr>
        <w:t xml:space="preserve"> using CELL SWITCH NOTIFICATION message. For Rel-20 MRO of inter-CU LTM, the ping-pong issue of subsequent inter-CU LTM should also be </w:t>
      </w:r>
      <w:r w:rsidR="003E4DB1">
        <w:rPr>
          <w:rFonts w:eastAsia="Arial Unicode MS" w:hint="eastAsia"/>
          <w:lang w:eastAsia="zh-CN"/>
        </w:rPr>
        <w:t xml:space="preserve">discussed, </w:t>
      </w:r>
      <w:r w:rsidR="003E4DB1">
        <w:rPr>
          <w:rFonts w:eastAsia="Arial Unicode MS"/>
          <w:lang w:eastAsia="zh-CN"/>
        </w:rPr>
        <w:t>because</w:t>
      </w:r>
      <w:r w:rsidR="003E4DB1">
        <w:rPr>
          <w:rFonts w:eastAsia="Arial Unicode MS" w:hint="eastAsia"/>
          <w:lang w:eastAsia="zh-CN"/>
        </w:rPr>
        <w:t xml:space="preserve"> the UHI in handover request message </w:t>
      </w:r>
      <w:r w:rsidR="003F2ABB">
        <w:rPr>
          <w:rFonts w:eastAsia="Arial Unicode MS" w:hint="eastAsia"/>
          <w:lang w:eastAsia="zh-CN"/>
        </w:rPr>
        <w:t xml:space="preserve">from the source </w:t>
      </w:r>
      <w:proofErr w:type="spellStart"/>
      <w:r w:rsidR="003F2ABB">
        <w:rPr>
          <w:rFonts w:eastAsia="Arial Unicode MS" w:hint="eastAsia"/>
          <w:lang w:eastAsia="zh-CN"/>
        </w:rPr>
        <w:t>gNB</w:t>
      </w:r>
      <w:proofErr w:type="spellEnd"/>
      <w:r w:rsidR="003F2ABB">
        <w:rPr>
          <w:rFonts w:eastAsia="Arial Unicode MS" w:hint="eastAsia"/>
          <w:lang w:eastAsia="zh-CN"/>
        </w:rPr>
        <w:t xml:space="preserve"> to the candidate </w:t>
      </w:r>
      <w:proofErr w:type="spellStart"/>
      <w:r w:rsidR="003F2ABB">
        <w:rPr>
          <w:rFonts w:eastAsia="Arial Unicode MS" w:hint="eastAsia"/>
          <w:lang w:eastAsia="zh-CN"/>
        </w:rPr>
        <w:t>gNB</w:t>
      </w:r>
      <w:proofErr w:type="spellEnd"/>
      <w:r w:rsidR="003F2ABB">
        <w:rPr>
          <w:rFonts w:eastAsia="Arial Unicode MS" w:hint="eastAsia"/>
          <w:lang w:eastAsia="zh-CN"/>
        </w:rPr>
        <w:t xml:space="preserve"> is useless for the ping-pong happened during</w:t>
      </w:r>
      <w:r w:rsidR="003E4DB1">
        <w:rPr>
          <w:rFonts w:eastAsia="Arial Unicode MS" w:hint="eastAsia"/>
          <w:lang w:eastAsia="zh-CN"/>
        </w:rPr>
        <w:t xml:space="preserve"> subsequent inter-CU LTM, solution should be considered and specified.</w:t>
      </w:r>
      <w:r w:rsidR="002E7714">
        <w:rPr>
          <w:rFonts w:eastAsia="Arial Unicode MS" w:hint="eastAsia"/>
          <w:lang w:eastAsia="zh-CN"/>
        </w:rPr>
        <w:t xml:space="preserve"> RAN3 should discuss on </w:t>
      </w:r>
      <w:r w:rsidR="000F1CC4">
        <w:rPr>
          <w:rFonts w:eastAsia="Arial Unicode MS" w:hint="eastAsia"/>
          <w:lang w:eastAsia="zh-CN"/>
        </w:rPr>
        <w:t xml:space="preserve">using </w:t>
      </w:r>
      <w:r w:rsidR="002E7714">
        <w:rPr>
          <w:rFonts w:eastAsia="Arial Unicode MS" w:hint="eastAsia"/>
          <w:lang w:eastAsia="zh-CN"/>
        </w:rPr>
        <w:t xml:space="preserve">which message to sends the UHI information or ping-pong information, and when to send it between the </w:t>
      </w:r>
      <w:proofErr w:type="spellStart"/>
      <w:r w:rsidR="002E7714">
        <w:rPr>
          <w:rFonts w:eastAsia="Arial Unicode MS" w:hint="eastAsia"/>
          <w:lang w:eastAsia="zh-CN"/>
        </w:rPr>
        <w:t>gNBs</w:t>
      </w:r>
      <w:proofErr w:type="spellEnd"/>
      <w:r w:rsidR="002E7714">
        <w:rPr>
          <w:rFonts w:eastAsia="Arial Unicode MS" w:hint="eastAsia"/>
          <w:lang w:eastAsia="zh-CN"/>
        </w:rPr>
        <w:t>.</w:t>
      </w:r>
    </w:p>
    <w:p w14:paraId="0B51A023" w14:textId="20FE9476" w:rsidR="00A80187" w:rsidRDefault="002E7714" w:rsidP="00520921">
      <w:pPr>
        <w:spacing w:before="120" w:after="0"/>
        <w:ind w:left="1134" w:hanging="1134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 w:rsidR="00DB4C1C">
        <w:rPr>
          <w:rFonts w:eastAsia="Arial Unicode MS" w:hint="eastAsia"/>
          <w:b/>
          <w:bCs/>
          <w:lang w:eastAsia="zh-CN"/>
        </w:rPr>
        <w:t xml:space="preserve"> </w:t>
      </w:r>
      <w:r w:rsidR="00DE77A7">
        <w:rPr>
          <w:rFonts w:eastAsia="Arial Unicode MS" w:hint="eastAsia"/>
          <w:b/>
          <w:bCs/>
          <w:lang w:eastAsia="zh-CN"/>
        </w:rPr>
        <w:t>4</w:t>
      </w:r>
      <w:r w:rsidR="00DB4C1C">
        <w:rPr>
          <w:rFonts w:eastAsia="Arial Unicode MS" w:hint="eastAsia"/>
          <w:b/>
          <w:bCs/>
          <w:lang w:eastAsia="zh-CN"/>
        </w:rPr>
        <w:t xml:space="preserve">. </w:t>
      </w:r>
      <w:r w:rsidR="00520921">
        <w:rPr>
          <w:rFonts w:eastAsia="游明朝"/>
          <w:b/>
          <w:bCs/>
          <w:lang w:eastAsia="ja-JP"/>
        </w:rPr>
        <w:tab/>
      </w:r>
      <w:r w:rsidR="00E73A6F">
        <w:rPr>
          <w:rFonts w:eastAsia="Arial Unicode MS" w:hint="eastAsia"/>
          <w:b/>
          <w:bCs/>
          <w:lang w:eastAsia="zh-CN"/>
        </w:rPr>
        <w:t xml:space="preserve">Support </w:t>
      </w:r>
      <w:r w:rsidR="00DB4C1C" w:rsidRPr="00DB4C1C">
        <w:rPr>
          <w:rFonts w:eastAsia="Arial Unicode MS"/>
          <w:b/>
          <w:bCs/>
          <w:lang w:eastAsia="zh-CN"/>
        </w:rPr>
        <w:t xml:space="preserve">MRO </w:t>
      </w:r>
      <w:r w:rsidR="00DB4C1C" w:rsidRPr="00DB4C1C">
        <w:rPr>
          <w:rFonts w:eastAsia="Arial Unicode MS" w:hint="eastAsia"/>
          <w:b/>
          <w:bCs/>
          <w:lang w:eastAsia="zh-CN"/>
        </w:rPr>
        <w:t>enhancement</w:t>
      </w:r>
      <w:r w:rsidR="00DB4C1C" w:rsidRPr="00DB4C1C">
        <w:rPr>
          <w:rFonts w:eastAsia="Arial Unicode MS"/>
          <w:b/>
          <w:bCs/>
          <w:lang w:eastAsia="zh-CN"/>
        </w:rPr>
        <w:t xml:space="preserve"> </w:t>
      </w:r>
      <w:r w:rsidR="002C769D">
        <w:rPr>
          <w:rFonts w:hint="eastAsia"/>
          <w:b/>
          <w:bCs/>
          <w:lang w:eastAsia="zh-CN"/>
        </w:rPr>
        <w:t xml:space="preserve">over </w:t>
      </w:r>
      <w:proofErr w:type="spellStart"/>
      <w:r w:rsidR="002C769D">
        <w:rPr>
          <w:rFonts w:hint="eastAsia"/>
          <w:b/>
          <w:bCs/>
          <w:lang w:eastAsia="zh-CN"/>
        </w:rPr>
        <w:t>Xn</w:t>
      </w:r>
      <w:proofErr w:type="spellEnd"/>
      <w:r w:rsidR="002C769D">
        <w:rPr>
          <w:rFonts w:hint="eastAsia"/>
          <w:b/>
          <w:bCs/>
          <w:lang w:eastAsia="zh-CN"/>
        </w:rPr>
        <w:t xml:space="preserve"> interface </w:t>
      </w:r>
      <w:r w:rsidR="00E73A6F">
        <w:rPr>
          <w:rFonts w:eastAsia="Arial Unicode MS" w:hint="eastAsia"/>
          <w:b/>
          <w:bCs/>
          <w:lang w:eastAsia="zh-CN"/>
        </w:rPr>
        <w:t>for</w:t>
      </w:r>
      <w:r w:rsidR="00DB4C1C" w:rsidRPr="00DB4C1C">
        <w:rPr>
          <w:rFonts w:eastAsia="Arial Unicode MS"/>
          <w:b/>
          <w:bCs/>
          <w:lang w:eastAsia="zh-CN"/>
        </w:rPr>
        <w:t xml:space="preserve"> optimization of</w:t>
      </w:r>
      <w:r w:rsidR="00DB4C1C" w:rsidRPr="00DB4C1C">
        <w:rPr>
          <w:rFonts w:eastAsia="Arial Unicode MS" w:hint="eastAsia"/>
          <w:b/>
          <w:bCs/>
          <w:lang w:eastAsia="zh-CN"/>
        </w:rPr>
        <w:t xml:space="preserve"> ping-pong issue </w:t>
      </w:r>
      <w:r w:rsidR="00E73A6F">
        <w:rPr>
          <w:rFonts w:eastAsia="Arial Unicode MS" w:hint="eastAsia"/>
          <w:b/>
          <w:bCs/>
          <w:lang w:eastAsia="zh-CN"/>
        </w:rPr>
        <w:t xml:space="preserve">during </w:t>
      </w:r>
      <w:r w:rsidR="00DB4C1C" w:rsidRPr="00DB4C1C">
        <w:rPr>
          <w:rFonts w:eastAsia="Arial Unicode MS" w:hint="eastAsia"/>
          <w:b/>
          <w:bCs/>
          <w:lang w:eastAsia="zh-CN"/>
        </w:rPr>
        <w:t>inter-CU LTM</w:t>
      </w:r>
      <w:r w:rsidR="00687629">
        <w:rPr>
          <w:rFonts w:eastAsia="Arial Unicode MS" w:hint="eastAsia"/>
          <w:b/>
          <w:bCs/>
          <w:lang w:eastAsia="zh-CN"/>
        </w:rPr>
        <w:t xml:space="preserve"> cell </w:t>
      </w:r>
      <w:r w:rsidR="00687629">
        <w:rPr>
          <w:rFonts w:eastAsia="Arial Unicode MS"/>
          <w:b/>
          <w:bCs/>
          <w:lang w:eastAsia="zh-CN"/>
        </w:rPr>
        <w:t>switch</w:t>
      </w:r>
      <w:r w:rsidR="00DB4C1C">
        <w:rPr>
          <w:rFonts w:eastAsia="Arial Unicode MS" w:hint="eastAsia"/>
          <w:b/>
          <w:bCs/>
          <w:lang w:eastAsia="zh-CN"/>
        </w:rPr>
        <w:t>.</w:t>
      </w:r>
    </w:p>
    <w:p w14:paraId="5F4D9093" w14:textId="77777777" w:rsidR="00DB4C1C" w:rsidRPr="004113FC" w:rsidRDefault="00DB4C1C" w:rsidP="004A5340">
      <w:pPr>
        <w:spacing w:before="120" w:after="0"/>
        <w:rPr>
          <w:rFonts w:eastAsia="Arial Unicode MS"/>
          <w:b/>
          <w:bCs/>
          <w:lang w:eastAsia="zh-CN"/>
        </w:rPr>
      </w:pP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DengXian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DengXian"/>
          <w:lang w:eastAsia="zh-CN"/>
        </w:rPr>
        <w:t>:</w:t>
      </w:r>
    </w:p>
    <w:p w14:paraId="6E1FAE93" w14:textId="77777777" w:rsidR="00967B28" w:rsidRPr="000E04B7" w:rsidRDefault="00967B28" w:rsidP="00967B28">
      <w:pPr>
        <w:spacing w:before="120" w:after="0"/>
        <w:ind w:left="1136" w:hanging="1136"/>
        <w:jc w:val="both"/>
        <w:rPr>
          <w:rFonts w:eastAsia="游明朝"/>
          <w:b/>
          <w:bCs/>
          <w:lang w:eastAsia="ja-JP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1. </w:t>
      </w:r>
      <w:r>
        <w:rPr>
          <w:rFonts w:eastAsia="游明朝"/>
          <w:b/>
          <w:bCs/>
          <w:lang w:eastAsia="ja-JP"/>
        </w:rPr>
        <w:tab/>
      </w:r>
      <w:r>
        <w:rPr>
          <w:rFonts w:eastAsia="游明朝" w:hint="eastAsia"/>
          <w:b/>
          <w:bCs/>
          <w:lang w:eastAsia="ja-JP"/>
        </w:rPr>
        <w:t>Considering</w:t>
      </w:r>
      <w:r>
        <w:rPr>
          <w:rFonts w:eastAsia="Arial Unicode MS" w:hint="eastAsia"/>
          <w:b/>
          <w:bCs/>
          <w:lang w:eastAsia="zh-CN"/>
        </w:rPr>
        <w:t xml:space="preserve"> subsequent inter-CU LTM cell switch</w:t>
      </w:r>
      <w:r>
        <w:rPr>
          <w:rFonts w:eastAsia="游明朝" w:hint="eastAsia"/>
          <w:b/>
          <w:bCs/>
          <w:lang w:eastAsia="ja-JP"/>
        </w:rPr>
        <w:t xml:space="preserve">, </w:t>
      </w:r>
      <w:r>
        <w:rPr>
          <w:rFonts w:eastAsia="Arial Unicode MS" w:hint="eastAsia"/>
          <w:b/>
          <w:bCs/>
          <w:lang w:eastAsia="zh-CN"/>
        </w:rPr>
        <w:t>the</w:t>
      </w:r>
      <w:r w:rsidRPr="00845A83">
        <w:rPr>
          <w:rFonts w:eastAsia="Arial Unicode MS" w:hint="eastAsia"/>
          <w:b/>
          <w:bCs/>
          <w:lang w:eastAsia="zh-CN"/>
        </w:rPr>
        <w:t xml:space="preserve"> forwarding of LTM failure information</w:t>
      </w:r>
      <w:r>
        <w:rPr>
          <w:rFonts w:eastAsia="Arial Unicode MS" w:hint="eastAsia"/>
          <w:b/>
          <w:bCs/>
          <w:lang w:eastAsia="zh-CN"/>
        </w:rPr>
        <w:t xml:space="preserve"> (e.g., RLF report)</w:t>
      </w:r>
      <w:r>
        <w:rPr>
          <w:rFonts w:eastAsia="游明朝" w:hint="eastAsia"/>
          <w:b/>
          <w:bCs/>
          <w:lang w:eastAsia="ja-JP"/>
        </w:rPr>
        <w:t xml:space="preserve"> should be supported.</w:t>
      </w:r>
    </w:p>
    <w:p w14:paraId="594C8893" w14:textId="77777777" w:rsidR="00967B28" w:rsidRPr="00D20BFB" w:rsidRDefault="00967B28" w:rsidP="00967B28">
      <w:pPr>
        <w:spacing w:before="120" w:after="0"/>
        <w:ind w:left="1136" w:hanging="1136"/>
        <w:jc w:val="both"/>
        <w:rPr>
          <w:rFonts w:eastAsia="Arial Unicode MS"/>
          <w:b/>
          <w:bCs/>
          <w:lang w:eastAsia="zh-CN"/>
        </w:rPr>
      </w:pPr>
      <w:r w:rsidRPr="00D20BFB">
        <w:rPr>
          <w:rFonts w:eastAsia="Arial Unicode MS" w:hint="eastAsia"/>
          <w:b/>
          <w:bCs/>
          <w:lang w:eastAsia="zh-CN"/>
        </w:rPr>
        <w:t xml:space="preserve">Proposal 2. </w:t>
      </w:r>
      <w:r>
        <w:rPr>
          <w:rFonts w:eastAsia="游明朝"/>
          <w:b/>
          <w:bCs/>
          <w:lang w:eastAsia="ja-JP"/>
        </w:rPr>
        <w:tab/>
      </w:r>
      <w:r w:rsidRPr="00D20BFB">
        <w:rPr>
          <w:rFonts w:eastAsia="Arial Unicode MS" w:hint="eastAsia"/>
          <w:b/>
          <w:bCs/>
          <w:lang w:eastAsia="zh-CN"/>
        </w:rPr>
        <w:t xml:space="preserve">Support MRO enhancement over </w:t>
      </w:r>
      <w:proofErr w:type="spellStart"/>
      <w:r w:rsidRPr="00D20BFB">
        <w:rPr>
          <w:rFonts w:eastAsia="Arial Unicode MS" w:hint="eastAsia"/>
          <w:b/>
          <w:bCs/>
          <w:lang w:eastAsia="zh-CN"/>
        </w:rPr>
        <w:t>Xn</w:t>
      </w:r>
      <w:proofErr w:type="spellEnd"/>
      <w:r w:rsidRPr="00D20BFB">
        <w:rPr>
          <w:rFonts w:eastAsia="Arial Unicode MS" w:hint="eastAsia"/>
          <w:b/>
          <w:bCs/>
          <w:lang w:eastAsia="zh-CN"/>
        </w:rPr>
        <w:t xml:space="preserve"> interface for BFR happened in the UE shortly after a successful inter-CU LTM cell switch.</w:t>
      </w:r>
    </w:p>
    <w:p w14:paraId="492B59D6" w14:textId="77777777" w:rsidR="00967B28" w:rsidRDefault="00967B28" w:rsidP="00967B28">
      <w:pPr>
        <w:spacing w:before="120" w:after="0"/>
        <w:ind w:left="1136" w:hanging="1136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3. </w:t>
      </w:r>
      <w:r>
        <w:rPr>
          <w:rFonts w:eastAsia="游明朝"/>
          <w:b/>
          <w:bCs/>
          <w:lang w:eastAsia="ja-JP"/>
        </w:rPr>
        <w:tab/>
      </w:r>
      <w:r>
        <w:rPr>
          <w:rFonts w:eastAsia="Arial Unicode MS" w:hint="eastAsia"/>
          <w:b/>
          <w:bCs/>
          <w:lang w:eastAsia="zh-CN"/>
        </w:rPr>
        <w:t xml:space="preserve">Support MRO enhancement over </w:t>
      </w:r>
      <w:proofErr w:type="spellStart"/>
      <w:r>
        <w:rPr>
          <w:rFonts w:eastAsia="Arial Unicode MS" w:hint="eastAsia"/>
          <w:b/>
          <w:bCs/>
          <w:lang w:eastAsia="zh-CN"/>
        </w:rPr>
        <w:t>Xn</w:t>
      </w:r>
      <w:proofErr w:type="spellEnd"/>
      <w:r>
        <w:rPr>
          <w:rFonts w:eastAsia="Arial Unicode MS" w:hint="eastAsia"/>
          <w:b/>
          <w:bCs/>
          <w:lang w:eastAsia="zh-CN"/>
        </w:rPr>
        <w:t xml:space="preserve"> interface for the case that </w:t>
      </w:r>
      <w:r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Pr="0007183D">
        <w:rPr>
          <w:rFonts w:eastAsia="Arial Unicode MS"/>
          <w:b/>
          <w:bCs/>
          <w:lang w:eastAsia="zh-CN"/>
        </w:rPr>
        <w:t xml:space="preserve">performs </w:t>
      </w:r>
      <w:r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Pr="0007183D">
        <w:rPr>
          <w:rFonts w:eastAsia="Arial Unicode MS"/>
          <w:b/>
          <w:bCs/>
          <w:lang w:eastAsia="zh-CN"/>
        </w:rPr>
        <w:t>while</w:t>
      </w:r>
      <w:r w:rsidRPr="0007183D">
        <w:rPr>
          <w:rFonts w:eastAsia="Arial Unicode MS" w:hint="eastAsia"/>
          <w:b/>
          <w:bCs/>
          <w:lang w:eastAsia="zh-CN"/>
        </w:rPr>
        <w:t xml:space="preserve"> </w:t>
      </w:r>
      <w:r w:rsidRPr="0007183D">
        <w:rPr>
          <w:rFonts w:eastAsia="Arial Unicode MS"/>
          <w:b/>
          <w:bCs/>
          <w:lang w:eastAsia="zh-CN"/>
        </w:rPr>
        <w:t>re-establish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or recover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</w:t>
      </w:r>
      <w:r w:rsidRPr="0007183D">
        <w:rPr>
          <w:rFonts w:eastAsia="Arial Unicode MS" w:hint="eastAsia"/>
          <w:b/>
          <w:bCs/>
          <w:lang w:eastAsia="zh-CN"/>
        </w:rPr>
        <w:t>to the same target cell</w:t>
      </w:r>
      <w:r>
        <w:rPr>
          <w:rFonts w:eastAsia="Arial Unicode MS" w:hint="eastAsia"/>
          <w:b/>
          <w:bCs/>
          <w:lang w:eastAsia="zh-CN"/>
        </w:rPr>
        <w:t xml:space="preserve"> after inter-CU LTM cell switch failure.</w:t>
      </w:r>
    </w:p>
    <w:p w14:paraId="2583D299" w14:textId="334A2996" w:rsidR="00687629" w:rsidRDefault="00687629" w:rsidP="00B81718">
      <w:pPr>
        <w:spacing w:before="120" w:after="0"/>
        <w:ind w:left="1136" w:hanging="1136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4. </w:t>
      </w:r>
      <w:r w:rsidR="00B81718">
        <w:rPr>
          <w:rFonts w:eastAsia="游明朝"/>
          <w:b/>
          <w:bCs/>
          <w:lang w:eastAsia="ja-JP"/>
        </w:rPr>
        <w:tab/>
      </w:r>
      <w:r>
        <w:rPr>
          <w:rFonts w:eastAsia="Arial Unicode MS" w:hint="eastAsia"/>
          <w:b/>
          <w:bCs/>
          <w:lang w:eastAsia="zh-CN"/>
        </w:rPr>
        <w:t xml:space="preserve">Support </w:t>
      </w:r>
      <w:r w:rsidRPr="00DB4C1C">
        <w:rPr>
          <w:rFonts w:eastAsia="Arial Unicode MS"/>
          <w:b/>
          <w:bCs/>
          <w:lang w:eastAsia="zh-CN"/>
        </w:rPr>
        <w:t xml:space="preserve">MRO </w:t>
      </w:r>
      <w:r w:rsidRPr="00DB4C1C">
        <w:rPr>
          <w:rFonts w:eastAsia="Arial Unicode MS" w:hint="eastAsia"/>
          <w:b/>
          <w:bCs/>
          <w:lang w:eastAsia="zh-CN"/>
        </w:rPr>
        <w:t>enhancement</w:t>
      </w:r>
      <w:r w:rsidRPr="00DB4C1C">
        <w:rPr>
          <w:rFonts w:eastAsia="Arial Unicode MS"/>
          <w:b/>
          <w:bCs/>
          <w:lang w:eastAsia="zh-CN"/>
        </w:rPr>
        <w:t xml:space="preserve"> </w:t>
      </w:r>
      <w:r w:rsidR="002C769D" w:rsidRPr="002C769D">
        <w:rPr>
          <w:rFonts w:eastAsia="Arial Unicode MS" w:hint="eastAsia"/>
          <w:b/>
          <w:bCs/>
          <w:lang w:eastAsia="zh-CN"/>
        </w:rPr>
        <w:t xml:space="preserve">over </w:t>
      </w:r>
      <w:proofErr w:type="spellStart"/>
      <w:r w:rsidR="002C769D" w:rsidRPr="002C769D">
        <w:rPr>
          <w:rFonts w:eastAsia="Arial Unicode MS" w:hint="eastAsia"/>
          <w:b/>
          <w:bCs/>
          <w:lang w:eastAsia="zh-CN"/>
        </w:rPr>
        <w:t>Xn</w:t>
      </w:r>
      <w:proofErr w:type="spellEnd"/>
      <w:r w:rsidR="002C769D" w:rsidRPr="002C769D">
        <w:rPr>
          <w:rFonts w:eastAsia="Arial Unicode MS" w:hint="eastAsia"/>
          <w:b/>
          <w:bCs/>
          <w:lang w:eastAsia="zh-CN"/>
        </w:rPr>
        <w:t xml:space="preserve"> interface </w:t>
      </w:r>
      <w:r>
        <w:rPr>
          <w:rFonts w:eastAsia="Arial Unicode MS" w:hint="eastAsia"/>
          <w:b/>
          <w:bCs/>
          <w:lang w:eastAsia="zh-CN"/>
        </w:rPr>
        <w:t>for</w:t>
      </w:r>
      <w:r w:rsidRPr="00DB4C1C">
        <w:rPr>
          <w:rFonts w:eastAsia="Arial Unicode MS"/>
          <w:b/>
          <w:bCs/>
          <w:lang w:eastAsia="zh-CN"/>
        </w:rPr>
        <w:t xml:space="preserve"> optimization of</w:t>
      </w:r>
      <w:r w:rsidRPr="00DB4C1C">
        <w:rPr>
          <w:rFonts w:eastAsia="Arial Unicode MS" w:hint="eastAsia"/>
          <w:b/>
          <w:bCs/>
          <w:lang w:eastAsia="zh-CN"/>
        </w:rPr>
        <w:t xml:space="preserve"> ping-pong issue </w:t>
      </w:r>
      <w:r>
        <w:rPr>
          <w:rFonts w:eastAsia="Arial Unicode MS" w:hint="eastAsia"/>
          <w:b/>
          <w:bCs/>
          <w:lang w:eastAsia="zh-CN"/>
        </w:rPr>
        <w:t xml:space="preserve">during </w:t>
      </w:r>
      <w:r w:rsidRPr="00DB4C1C">
        <w:rPr>
          <w:rFonts w:eastAsia="Arial Unicode MS" w:hint="eastAsia"/>
          <w:b/>
          <w:bCs/>
          <w:lang w:eastAsia="zh-CN"/>
        </w:rPr>
        <w:t>inter-CU LTM</w:t>
      </w:r>
      <w:r>
        <w:rPr>
          <w:rFonts w:eastAsia="Arial Unicode MS" w:hint="eastAsia"/>
          <w:b/>
          <w:bCs/>
          <w:lang w:eastAsia="zh-CN"/>
        </w:rPr>
        <w:t xml:space="preserve"> cell </w:t>
      </w:r>
      <w:r>
        <w:rPr>
          <w:rFonts w:eastAsia="Arial Unicode MS"/>
          <w:b/>
          <w:bCs/>
          <w:lang w:eastAsia="zh-CN"/>
        </w:rPr>
        <w:t>switch</w:t>
      </w:r>
      <w:r>
        <w:rPr>
          <w:rFonts w:eastAsia="Arial Unicode MS" w:hint="eastAsia"/>
          <w:b/>
          <w:bCs/>
          <w:lang w:eastAsia="zh-CN"/>
        </w:rPr>
        <w:t>.</w:t>
      </w:r>
    </w:p>
    <w:p w14:paraId="703A8B45" w14:textId="43179B4C" w:rsidR="00CB75D5" w:rsidRPr="00687629" w:rsidRDefault="00CB75D5" w:rsidP="00CB75D5">
      <w:pPr>
        <w:spacing w:before="120" w:after="0"/>
        <w:rPr>
          <w:rFonts w:eastAsia="Arial Unicode MS"/>
          <w:b/>
          <w:bCs/>
          <w:lang w:eastAsia="zh-CN"/>
        </w:rPr>
      </w:pPr>
    </w:p>
    <w:p w14:paraId="67392E4F" w14:textId="77777777" w:rsidR="00A80187" w:rsidRDefault="00A80187" w:rsidP="00CB75D5">
      <w:pPr>
        <w:spacing w:before="120" w:after="0"/>
        <w:rPr>
          <w:rFonts w:eastAsia="Arial Unicode MS"/>
          <w:b/>
          <w:bCs/>
          <w:lang w:eastAsia="zh-CN"/>
        </w:rPr>
      </w:pPr>
    </w:p>
    <w:sectPr w:rsidR="00A80187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AF4D" w14:textId="77777777" w:rsidR="001E3361" w:rsidRDefault="001E3361">
      <w:r>
        <w:separator/>
      </w:r>
    </w:p>
  </w:endnote>
  <w:endnote w:type="continuationSeparator" w:id="0">
    <w:p w14:paraId="1434A1DC" w14:textId="77777777" w:rsidR="001E3361" w:rsidRDefault="001E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96F6" w14:textId="77777777" w:rsidR="001E3361" w:rsidRDefault="001E3361">
      <w:r>
        <w:separator/>
      </w:r>
    </w:p>
  </w:footnote>
  <w:footnote w:type="continuationSeparator" w:id="0">
    <w:p w14:paraId="03202E76" w14:textId="77777777" w:rsidR="001E3361" w:rsidRDefault="001E3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3"/>
  </w:num>
  <w:num w:numId="2" w16cid:durableId="951018137">
    <w:abstractNumId w:val="11"/>
  </w:num>
  <w:num w:numId="3" w16cid:durableId="2134057776">
    <w:abstractNumId w:val="2"/>
  </w:num>
  <w:num w:numId="4" w16cid:durableId="638075293">
    <w:abstractNumId w:val="4"/>
  </w:num>
  <w:num w:numId="5" w16cid:durableId="337538787">
    <w:abstractNumId w:val="10"/>
  </w:num>
  <w:num w:numId="6" w16cid:durableId="1996760050">
    <w:abstractNumId w:val="12"/>
  </w:num>
  <w:num w:numId="7" w16cid:durableId="1980718433">
    <w:abstractNumId w:val="8"/>
  </w:num>
  <w:num w:numId="8" w16cid:durableId="1339652587">
    <w:abstractNumId w:val="6"/>
  </w:num>
  <w:num w:numId="9" w16cid:durableId="266422995">
    <w:abstractNumId w:val="7"/>
  </w:num>
  <w:num w:numId="10" w16cid:durableId="12727559">
    <w:abstractNumId w:val="0"/>
  </w:num>
  <w:num w:numId="11" w16cid:durableId="1424496734">
    <w:abstractNumId w:val="14"/>
  </w:num>
  <w:num w:numId="12" w16cid:durableId="796920340">
    <w:abstractNumId w:val="5"/>
  </w:num>
  <w:num w:numId="13" w16cid:durableId="1175876521">
    <w:abstractNumId w:val="1"/>
  </w:num>
  <w:num w:numId="14" w16cid:durableId="1482188824">
    <w:abstractNumId w:val="13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96C"/>
    <w:rsid w:val="00001E8F"/>
    <w:rsid w:val="00005CC8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DC6"/>
    <w:rsid w:val="000315E7"/>
    <w:rsid w:val="00034DF6"/>
    <w:rsid w:val="00041609"/>
    <w:rsid w:val="00041A8A"/>
    <w:rsid w:val="00045F12"/>
    <w:rsid w:val="0004677F"/>
    <w:rsid w:val="000472E8"/>
    <w:rsid w:val="00047645"/>
    <w:rsid w:val="00050895"/>
    <w:rsid w:val="00051FFB"/>
    <w:rsid w:val="00052F1F"/>
    <w:rsid w:val="00054A2D"/>
    <w:rsid w:val="00054D7E"/>
    <w:rsid w:val="00056E5D"/>
    <w:rsid w:val="0006029C"/>
    <w:rsid w:val="00060426"/>
    <w:rsid w:val="00061D0F"/>
    <w:rsid w:val="000658FC"/>
    <w:rsid w:val="00067DCD"/>
    <w:rsid w:val="00070A77"/>
    <w:rsid w:val="0007183D"/>
    <w:rsid w:val="00082683"/>
    <w:rsid w:val="000841CB"/>
    <w:rsid w:val="00084D1E"/>
    <w:rsid w:val="000851FF"/>
    <w:rsid w:val="000929CA"/>
    <w:rsid w:val="00093AC5"/>
    <w:rsid w:val="00094F0A"/>
    <w:rsid w:val="000A0D0E"/>
    <w:rsid w:val="000A2EA5"/>
    <w:rsid w:val="000A4D6C"/>
    <w:rsid w:val="000A4E1D"/>
    <w:rsid w:val="000A535F"/>
    <w:rsid w:val="000A6394"/>
    <w:rsid w:val="000A7062"/>
    <w:rsid w:val="000B0D2E"/>
    <w:rsid w:val="000B4128"/>
    <w:rsid w:val="000B52F4"/>
    <w:rsid w:val="000B6D44"/>
    <w:rsid w:val="000C038A"/>
    <w:rsid w:val="000C6598"/>
    <w:rsid w:val="000C66F4"/>
    <w:rsid w:val="000D1E3A"/>
    <w:rsid w:val="000D3A02"/>
    <w:rsid w:val="000D3DE5"/>
    <w:rsid w:val="000D583F"/>
    <w:rsid w:val="000D6382"/>
    <w:rsid w:val="000D7CBB"/>
    <w:rsid w:val="000E04B7"/>
    <w:rsid w:val="000E1199"/>
    <w:rsid w:val="000E4F73"/>
    <w:rsid w:val="000F1CC4"/>
    <w:rsid w:val="000F23FA"/>
    <w:rsid w:val="000F32C7"/>
    <w:rsid w:val="000F4359"/>
    <w:rsid w:val="000F52BF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5D2"/>
    <w:rsid w:val="00157A55"/>
    <w:rsid w:val="00157C03"/>
    <w:rsid w:val="0016286B"/>
    <w:rsid w:val="00163345"/>
    <w:rsid w:val="00166440"/>
    <w:rsid w:val="001670C1"/>
    <w:rsid w:val="00170056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E3C"/>
    <w:rsid w:val="00194D35"/>
    <w:rsid w:val="001A7B60"/>
    <w:rsid w:val="001B0926"/>
    <w:rsid w:val="001B2554"/>
    <w:rsid w:val="001B3F4A"/>
    <w:rsid w:val="001B47AC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7A65"/>
    <w:rsid w:val="001D19B8"/>
    <w:rsid w:val="001D2284"/>
    <w:rsid w:val="001D2CB8"/>
    <w:rsid w:val="001D33E6"/>
    <w:rsid w:val="001D435A"/>
    <w:rsid w:val="001D6144"/>
    <w:rsid w:val="001E0B2E"/>
    <w:rsid w:val="001E3361"/>
    <w:rsid w:val="001E41F3"/>
    <w:rsid w:val="001E469D"/>
    <w:rsid w:val="001E48D4"/>
    <w:rsid w:val="001E678D"/>
    <w:rsid w:val="001E71BF"/>
    <w:rsid w:val="001F0243"/>
    <w:rsid w:val="001F7603"/>
    <w:rsid w:val="002013E3"/>
    <w:rsid w:val="002014B6"/>
    <w:rsid w:val="00201F05"/>
    <w:rsid w:val="00202B36"/>
    <w:rsid w:val="00203FC3"/>
    <w:rsid w:val="002045C2"/>
    <w:rsid w:val="00204725"/>
    <w:rsid w:val="0020506C"/>
    <w:rsid w:val="00210CBB"/>
    <w:rsid w:val="00211617"/>
    <w:rsid w:val="00214D8F"/>
    <w:rsid w:val="002218D6"/>
    <w:rsid w:val="00221EB6"/>
    <w:rsid w:val="0022375D"/>
    <w:rsid w:val="00224D6B"/>
    <w:rsid w:val="00225794"/>
    <w:rsid w:val="00226DEE"/>
    <w:rsid w:val="00240F53"/>
    <w:rsid w:val="00243112"/>
    <w:rsid w:val="002434A9"/>
    <w:rsid w:val="00245CEF"/>
    <w:rsid w:val="002537B8"/>
    <w:rsid w:val="00253870"/>
    <w:rsid w:val="0025428E"/>
    <w:rsid w:val="002560B9"/>
    <w:rsid w:val="00256832"/>
    <w:rsid w:val="0026004D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71FC1"/>
    <w:rsid w:val="00272CAB"/>
    <w:rsid w:val="002745C8"/>
    <w:rsid w:val="00274611"/>
    <w:rsid w:val="00275832"/>
    <w:rsid w:val="0027588B"/>
    <w:rsid w:val="00275D12"/>
    <w:rsid w:val="002769EB"/>
    <w:rsid w:val="0028062B"/>
    <w:rsid w:val="00284C7C"/>
    <w:rsid w:val="002860C4"/>
    <w:rsid w:val="00290E16"/>
    <w:rsid w:val="00292EFD"/>
    <w:rsid w:val="00294246"/>
    <w:rsid w:val="00294A50"/>
    <w:rsid w:val="00295A5A"/>
    <w:rsid w:val="00296D73"/>
    <w:rsid w:val="002977A7"/>
    <w:rsid w:val="0029789C"/>
    <w:rsid w:val="002A0FA9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6D2"/>
    <w:rsid w:val="002C5C66"/>
    <w:rsid w:val="002C769D"/>
    <w:rsid w:val="002D2AE6"/>
    <w:rsid w:val="002D6F51"/>
    <w:rsid w:val="002E0434"/>
    <w:rsid w:val="002E2AC8"/>
    <w:rsid w:val="002E5323"/>
    <w:rsid w:val="002E595A"/>
    <w:rsid w:val="002E7714"/>
    <w:rsid w:val="002E788A"/>
    <w:rsid w:val="002F191D"/>
    <w:rsid w:val="002F3A49"/>
    <w:rsid w:val="00300D1B"/>
    <w:rsid w:val="003022E7"/>
    <w:rsid w:val="003030E5"/>
    <w:rsid w:val="00303403"/>
    <w:rsid w:val="00305409"/>
    <w:rsid w:val="00310890"/>
    <w:rsid w:val="00311606"/>
    <w:rsid w:val="00311A57"/>
    <w:rsid w:val="00311FF5"/>
    <w:rsid w:val="00315846"/>
    <w:rsid w:val="00317154"/>
    <w:rsid w:val="00317204"/>
    <w:rsid w:val="00321813"/>
    <w:rsid w:val="003230D8"/>
    <w:rsid w:val="00323C55"/>
    <w:rsid w:val="0032687A"/>
    <w:rsid w:val="00331F0D"/>
    <w:rsid w:val="00333C9C"/>
    <w:rsid w:val="003344FD"/>
    <w:rsid w:val="00335C0F"/>
    <w:rsid w:val="00335D39"/>
    <w:rsid w:val="00336280"/>
    <w:rsid w:val="00336B02"/>
    <w:rsid w:val="00337784"/>
    <w:rsid w:val="00337FAC"/>
    <w:rsid w:val="003403F5"/>
    <w:rsid w:val="00340ECA"/>
    <w:rsid w:val="0034398F"/>
    <w:rsid w:val="0034441C"/>
    <w:rsid w:val="0034695A"/>
    <w:rsid w:val="0035026E"/>
    <w:rsid w:val="00351620"/>
    <w:rsid w:val="0035319E"/>
    <w:rsid w:val="00353346"/>
    <w:rsid w:val="003539C4"/>
    <w:rsid w:val="00356F70"/>
    <w:rsid w:val="003573D6"/>
    <w:rsid w:val="00360D66"/>
    <w:rsid w:val="00361AC7"/>
    <w:rsid w:val="00365F73"/>
    <w:rsid w:val="00370C41"/>
    <w:rsid w:val="00371BB5"/>
    <w:rsid w:val="00372445"/>
    <w:rsid w:val="003739ED"/>
    <w:rsid w:val="00373D27"/>
    <w:rsid w:val="00375486"/>
    <w:rsid w:val="00376EE0"/>
    <w:rsid w:val="00381CAC"/>
    <w:rsid w:val="003828DD"/>
    <w:rsid w:val="00384153"/>
    <w:rsid w:val="00384AE4"/>
    <w:rsid w:val="00386D07"/>
    <w:rsid w:val="003876D5"/>
    <w:rsid w:val="00390818"/>
    <w:rsid w:val="00392B19"/>
    <w:rsid w:val="0039303D"/>
    <w:rsid w:val="00395599"/>
    <w:rsid w:val="00396631"/>
    <w:rsid w:val="00396AEF"/>
    <w:rsid w:val="003A09DB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D0BC9"/>
    <w:rsid w:val="003D15E8"/>
    <w:rsid w:val="003D1E17"/>
    <w:rsid w:val="003D32FC"/>
    <w:rsid w:val="003D46E4"/>
    <w:rsid w:val="003D5A1A"/>
    <w:rsid w:val="003D5D90"/>
    <w:rsid w:val="003E1A36"/>
    <w:rsid w:val="003E38F1"/>
    <w:rsid w:val="003E4B30"/>
    <w:rsid w:val="003E4DB1"/>
    <w:rsid w:val="003E7DB4"/>
    <w:rsid w:val="003F20D4"/>
    <w:rsid w:val="003F2ABB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623E"/>
    <w:rsid w:val="00406518"/>
    <w:rsid w:val="004113FC"/>
    <w:rsid w:val="00414831"/>
    <w:rsid w:val="004165D0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F37"/>
    <w:rsid w:val="00443CE6"/>
    <w:rsid w:val="00443D24"/>
    <w:rsid w:val="0044569C"/>
    <w:rsid w:val="00445854"/>
    <w:rsid w:val="00447131"/>
    <w:rsid w:val="00451296"/>
    <w:rsid w:val="00461598"/>
    <w:rsid w:val="00462C6A"/>
    <w:rsid w:val="00463CBE"/>
    <w:rsid w:val="00465396"/>
    <w:rsid w:val="0046691E"/>
    <w:rsid w:val="00467657"/>
    <w:rsid w:val="0047063C"/>
    <w:rsid w:val="0047278A"/>
    <w:rsid w:val="00477480"/>
    <w:rsid w:val="00477891"/>
    <w:rsid w:val="0048025D"/>
    <w:rsid w:val="00482FC5"/>
    <w:rsid w:val="004839DB"/>
    <w:rsid w:val="004865D4"/>
    <w:rsid w:val="00486D73"/>
    <w:rsid w:val="004937CE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5F47"/>
    <w:rsid w:val="004A6BDC"/>
    <w:rsid w:val="004A7612"/>
    <w:rsid w:val="004B1769"/>
    <w:rsid w:val="004B31EA"/>
    <w:rsid w:val="004B75B7"/>
    <w:rsid w:val="004C0370"/>
    <w:rsid w:val="004C09F5"/>
    <w:rsid w:val="004C1626"/>
    <w:rsid w:val="004C41DB"/>
    <w:rsid w:val="004C46B8"/>
    <w:rsid w:val="004C4A50"/>
    <w:rsid w:val="004C4BD4"/>
    <w:rsid w:val="004C6A75"/>
    <w:rsid w:val="004C7ADA"/>
    <w:rsid w:val="004D2C0A"/>
    <w:rsid w:val="004D4FAA"/>
    <w:rsid w:val="004E1DAB"/>
    <w:rsid w:val="004E756B"/>
    <w:rsid w:val="004F242B"/>
    <w:rsid w:val="004F74DB"/>
    <w:rsid w:val="005014D5"/>
    <w:rsid w:val="00501900"/>
    <w:rsid w:val="0050655D"/>
    <w:rsid w:val="00506673"/>
    <w:rsid w:val="0051045C"/>
    <w:rsid w:val="005124D6"/>
    <w:rsid w:val="005134C5"/>
    <w:rsid w:val="005141DA"/>
    <w:rsid w:val="00514D25"/>
    <w:rsid w:val="0051580D"/>
    <w:rsid w:val="00516E14"/>
    <w:rsid w:val="00520062"/>
    <w:rsid w:val="00520739"/>
    <w:rsid w:val="00520921"/>
    <w:rsid w:val="00523572"/>
    <w:rsid w:val="0052420B"/>
    <w:rsid w:val="00524561"/>
    <w:rsid w:val="0052498F"/>
    <w:rsid w:val="005250FD"/>
    <w:rsid w:val="00527FDF"/>
    <w:rsid w:val="0053093F"/>
    <w:rsid w:val="00530A0A"/>
    <w:rsid w:val="00532CF1"/>
    <w:rsid w:val="00533072"/>
    <w:rsid w:val="005338A9"/>
    <w:rsid w:val="00534C09"/>
    <w:rsid w:val="0053649E"/>
    <w:rsid w:val="00540E46"/>
    <w:rsid w:val="00542615"/>
    <w:rsid w:val="005429BF"/>
    <w:rsid w:val="005442C4"/>
    <w:rsid w:val="005455BA"/>
    <w:rsid w:val="00546D8E"/>
    <w:rsid w:val="00550185"/>
    <w:rsid w:val="00555ED8"/>
    <w:rsid w:val="005611B2"/>
    <w:rsid w:val="00563CE7"/>
    <w:rsid w:val="00564BDC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35D6"/>
    <w:rsid w:val="00584AB0"/>
    <w:rsid w:val="0058666F"/>
    <w:rsid w:val="00591432"/>
    <w:rsid w:val="00592D74"/>
    <w:rsid w:val="00592FB9"/>
    <w:rsid w:val="0059471B"/>
    <w:rsid w:val="005964E4"/>
    <w:rsid w:val="00597088"/>
    <w:rsid w:val="00597E5D"/>
    <w:rsid w:val="005A2D48"/>
    <w:rsid w:val="005A3BE6"/>
    <w:rsid w:val="005A3ECC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21CF"/>
    <w:rsid w:val="005C3E84"/>
    <w:rsid w:val="005C4D70"/>
    <w:rsid w:val="005C5F4A"/>
    <w:rsid w:val="005C6346"/>
    <w:rsid w:val="005D2B49"/>
    <w:rsid w:val="005D7088"/>
    <w:rsid w:val="005E1840"/>
    <w:rsid w:val="005E2C44"/>
    <w:rsid w:val="005E3D2A"/>
    <w:rsid w:val="005E4949"/>
    <w:rsid w:val="005E4D8A"/>
    <w:rsid w:val="005E5351"/>
    <w:rsid w:val="005E7C31"/>
    <w:rsid w:val="005F0BDE"/>
    <w:rsid w:val="005F0E2B"/>
    <w:rsid w:val="005F15E5"/>
    <w:rsid w:val="005F2047"/>
    <w:rsid w:val="005F2108"/>
    <w:rsid w:val="005F339C"/>
    <w:rsid w:val="005F3524"/>
    <w:rsid w:val="005F38BA"/>
    <w:rsid w:val="005F436C"/>
    <w:rsid w:val="005F7288"/>
    <w:rsid w:val="006012D0"/>
    <w:rsid w:val="00603AD4"/>
    <w:rsid w:val="0060567A"/>
    <w:rsid w:val="00607849"/>
    <w:rsid w:val="006108FD"/>
    <w:rsid w:val="006137D5"/>
    <w:rsid w:val="006148FC"/>
    <w:rsid w:val="00617A9F"/>
    <w:rsid w:val="00620183"/>
    <w:rsid w:val="00621188"/>
    <w:rsid w:val="00621521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DC8"/>
    <w:rsid w:val="006428C9"/>
    <w:rsid w:val="006437C4"/>
    <w:rsid w:val="00644E71"/>
    <w:rsid w:val="00645C87"/>
    <w:rsid w:val="00646C7D"/>
    <w:rsid w:val="0065399D"/>
    <w:rsid w:val="006539C9"/>
    <w:rsid w:val="00653FF2"/>
    <w:rsid w:val="0065774F"/>
    <w:rsid w:val="00661535"/>
    <w:rsid w:val="00666052"/>
    <w:rsid w:val="00666560"/>
    <w:rsid w:val="00666E82"/>
    <w:rsid w:val="0066745D"/>
    <w:rsid w:val="0066791A"/>
    <w:rsid w:val="006760A7"/>
    <w:rsid w:val="00676584"/>
    <w:rsid w:val="00676DA4"/>
    <w:rsid w:val="00676E4C"/>
    <w:rsid w:val="006804C7"/>
    <w:rsid w:val="006819C1"/>
    <w:rsid w:val="00682B3E"/>
    <w:rsid w:val="00683CFD"/>
    <w:rsid w:val="00684284"/>
    <w:rsid w:val="006848B8"/>
    <w:rsid w:val="00686BCC"/>
    <w:rsid w:val="0068728E"/>
    <w:rsid w:val="00687629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C22C1"/>
    <w:rsid w:val="006C2408"/>
    <w:rsid w:val="006C274E"/>
    <w:rsid w:val="006C58AE"/>
    <w:rsid w:val="006D082C"/>
    <w:rsid w:val="006D0B2F"/>
    <w:rsid w:val="006D4979"/>
    <w:rsid w:val="006D56BC"/>
    <w:rsid w:val="006D6480"/>
    <w:rsid w:val="006E21FB"/>
    <w:rsid w:val="006E74F4"/>
    <w:rsid w:val="006F07CF"/>
    <w:rsid w:val="006F5D71"/>
    <w:rsid w:val="00705C43"/>
    <w:rsid w:val="00707052"/>
    <w:rsid w:val="0071052A"/>
    <w:rsid w:val="00710AD4"/>
    <w:rsid w:val="00710F69"/>
    <w:rsid w:val="00711130"/>
    <w:rsid w:val="007118CD"/>
    <w:rsid w:val="00715E17"/>
    <w:rsid w:val="0071798E"/>
    <w:rsid w:val="00717C1E"/>
    <w:rsid w:val="00723246"/>
    <w:rsid w:val="00727B88"/>
    <w:rsid w:val="00727EA8"/>
    <w:rsid w:val="007312CC"/>
    <w:rsid w:val="00733840"/>
    <w:rsid w:val="007342B2"/>
    <w:rsid w:val="00736595"/>
    <w:rsid w:val="00742578"/>
    <w:rsid w:val="00742FC8"/>
    <w:rsid w:val="00746E7F"/>
    <w:rsid w:val="0075060D"/>
    <w:rsid w:val="0075073C"/>
    <w:rsid w:val="0075120E"/>
    <w:rsid w:val="00753811"/>
    <w:rsid w:val="00755D84"/>
    <w:rsid w:val="007628F7"/>
    <w:rsid w:val="00765952"/>
    <w:rsid w:val="00765C01"/>
    <w:rsid w:val="00766A5B"/>
    <w:rsid w:val="00766C72"/>
    <w:rsid w:val="00766EC3"/>
    <w:rsid w:val="007700C7"/>
    <w:rsid w:val="00773339"/>
    <w:rsid w:val="00775CD6"/>
    <w:rsid w:val="007767A3"/>
    <w:rsid w:val="00776CC8"/>
    <w:rsid w:val="007770E0"/>
    <w:rsid w:val="007803B4"/>
    <w:rsid w:val="007824E0"/>
    <w:rsid w:val="007831F8"/>
    <w:rsid w:val="00784C24"/>
    <w:rsid w:val="0078583A"/>
    <w:rsid w:val="007870F4"/>
    <w:rsid w:val="00787386"/>
    <w:rsid w:val="007914B5"/>
    <w:rsid w:val="00792342"/>
    <w:rsid w:val="00794378"/>
    <w:rsid w:val="007945E7"/>
    <w:rsid w:val="00795237"/>
    <w:rsid w:val="007956FB"/>
    <w:rsid w:val="0079628C"/>
    <w:rsid w:val="007971EF"/>
    <w:rsid w:val="007A171C"/>
    <w:rsid w:val="007A34F3"/>
    <w:rsid w:val="007A4C88"/>
    <w:rsid w:val="007A4FAB"/>
    <w:rsid w:val="007A6F2E"/>
    <w:rsid w:val="007A7FD3"/>
    <w:rsid w:val="007B0825"/>
    <w:rsid w:val="007B0DC9"/>
    <w:rsid w:val="007B2226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E00"/>
    <w:rsid w:val="007D3D70"/>
    <w:rsid w:val="007D6A07"/>
    <w:rsid w:val="007D729F"/>
    <w:rsid w:val="007E1605"/>
    <w:rsid w:val="007E1D62"/>
    <w:rsid w:val="007E2F99"/>
    <w:rsid w:val="007E4113"/>
    <w:rsid w:val="007E5124"/>
    <w:rsid w:val="007E5FC8"/>
    <w:rsid w:val="007F49E3"/>
    <w:rsid w:val="007F6F27"/>
    <w:rsid w:val="007F7076"/>
    <w:rsid w:val="007F7C9A"/>
    <w:rsid w:val="0080238D"/>
    <w:rsid w:val="008041DC"/>
    <w:rsid w:val="0080557C"/>
    <w:rsid w:val="00805D95"/>
    <w:rsid w:val="00810DF3"/>
    <w:rsid w:val="00811A41"/>
    <w:rsid w:val="00814C06"/>
    <w:rsid w:val="008153F1"/>
    <w:rsid w:val="0081683D"/>
    <w:rsid w:val="00816FA7"/>
    <w:rsid w:val="008227DB"/>
    <w:rsid w:val="00823BBF"/>
    <w:rsid w:val="00826194"/>
    <w:rsid w:val="008278B5"/>
    <w:rsid w:val="008279FA"/>
    <w:rsid w:val="00831ECB"/>
    <w:rsid w:val="00833696"/>
    <w:rsid w:val="00834C08"/>
    <w:rsid w:val="00836A97"/>
    <w:rsid w:val="008406D4"/>
    <w:rsid w:val="00841E93"/>
    <w:rsid w:val="00845A83"/>
    <w:rsid w:val="00845D17"/>
    <w:rsid w:val="008529F5"/>
    <w:rsid w:val="008539DF"/>
    <w:rsid w:val="00853D8B"/>
    <w:rsid w:val="008549A8"/>
    <w:rsid w:val="0085514C"/>
    <w:rsid w:val="008579E4"/>
    <w:rsid w:val="00860EE9"/>
    <w:rsid w:val="00860EF5"/>
    <w:rsid w:val="00861234"/>
    <w:rsid w:val="0086156A"/>
    <w:rsid w:val="008626E7"/>
    <w:rsid w:val="00862E1D"/>
    <w:rsid w:val="008654B1"/>
    <w:rsid w:val="00865A8F"/>
    <w:rsid w:val="008670FA"/>
    <w:rsid w:val="00870270"/>
    <w:rsid w:val="00870E20"/>
    <w:rsid w:val="00870EE7"/>
    <w:rsid w:val="0087106B"/>
    <w:rsid w:val="00876E07"/>
    <w:rsid w:val="008838E1"/>
    <w:rsid w:val="00885846"/>
    <w:rsid w:val="00893452"/>
    <w:rsid w:val="00895F40"/>
    <w:rsid w:val="008B1F20"/>
    <w:rsid w:val="008B4331"/>
    <w:rsid w:val="008B4A74"/>
    <w:rsid w:val="008B4E53"/>
    <w:rsid w:val="008B7083"/>
    <w:rsid w:val="008C1C47"/>
    <w:rsid w:val="008C1E54"/>
    <w:rsid w:val="008C325A"/>
    <w:rsid w:val="008C3E1B"/>
    <w:rsid w:val="008C4751"/>
    <w:rsid w:val="008C572E"/>
    <w:rsid w:val="008C6032"/>
    <w:rsid w:val="008D0856"/>
    <w:rsid w:val="008D18DF"/>
    <w:rsid w:val="008D31BD"/>
    <w:rsid w:val="008D395E"/>
    <w:rsid w:val="008D3E65"/>
    <w:rsid w:val="008E05D8"/>
    <w:rsid w:val="008F0B9C"/>
    <w:rsid w:val="008F27B1"/>
    <w:rsid w:val="008F2BC6"/>
    <w:rsid w:val="008F3FBC"/>
    <w:rsid w:val="008F4136"/>
    <w:rsid w:val="008F686C"/>
    <w:rsid w:val="009017EE"/>
    <w:rsid w:val="00903C92"/>
    <w:rsid w:val="00904B29"/>
    <w:rsid w:val="00904D87"/>
    <w:rsid w:val="009061A4"/>
    <w:rsid w:val="0090786E"/>
    <w:rsid w:val="00910145"/>
    <w:rsid w:val="0091076B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E74"/>
    <w:rsid w:val="00930F9F"/>
    <w:rsid w:val="00932E81"/>
    <w:rsid w:val="00933D27"/>
    <w:rsid w:val="0093522C"/>
    <w:rsid w:val="00935E50"/>
    <w:rsid w:val="00936638"/>
    <w:rsid w:val="00941480"/>
    <w:rsid w:val="00942F5D"/>
    <w:rsid w:val="0095162B"/>
    <w:rsid w:val="009520C4"/>
    <w:rsid w:val="00955A5D"/>
    <w:rsid w:val="00955FBC"/>
    <w:rsid w:val="0096443E"/>
    <w:rsid w:val="00965770"/>
    <w:rsid w:val="00966E58"/>
    <w:rsid w:val="00967B28"/>
    <w:rsid w:val="00971C2C"/>
    <w:rsid w:val="00971F6D"/>
    <w:rsid w:val="00972525"/>
    <w:rsid w:val="00973506"/>
    <w:rsid w:val="00975D01"/>
    <w:rsid w:val="00975F3C"/>
    <w:rsid w:val="00976187"/>
    <w:rsid w:val="009777D9"/>
    <w:rsid w:val="0098110A"/>
    <w:rsid w:val="009824D9"/>
    <w:rsid w:val="009867F4"/>
    <w:rsid w:val="009869D9"/>
    <w:rsid w:val="0099129B"/>
    <w:rsid w:val="009916A9"/>
    <w:rsid w:val="00991B88"/>
    <w:rsid w:val="009943F2"/>
    <w:rsid w:val="00995252"/>
    <w:rsid w:val="00995938"/>
    <w:rsid w:val="00996281"/>
    <w:rsid w:val="00996397"/>
    <w:rsid w:val="009972D9"/>
    <w:rsid w:val="009A1081"/>
    <w:rsid w:val="009A3FFF"/>
    <w:rsid w:val="009A568D"/>
    <w:rsid w:val="009A579D"/>
    <w:rsid w:val="009A5A65"/>
    <w:rsid w:val="009B1321"/>
    <w:rsid w:val="009B16DC"/>
    <w:rsid w:val="009B1CDD"/>
    <w:rsid w:val="009B7055"/>
    <w:rsid w:val="009B7534"/>
    <w:rsid w:val="009C523F"/>
    <w:rsid w:val="009C614D"/>
    <w:rsid w:val="009D3071"/>
    <w:rsid w:val="009D3C22"/>
    <w:rsid w:val="009D5513"/>
    <w:rsid w:val="009D61A9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4081"/>
    <w:rsid w:val="00A06FF9"/>
    <w:rsid w:val="00A07158"/>
    <w:rsid w:val="00A134E6"/>
    <w:rsid w:val="00A13735"/>
    <w:rsid w:val="00A1642F"/>
    <w:rsid w:val="00A20AB3"/>
    <w:rsid w:val="00A21001"/>
    <w:rsid w:val="00A21256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54"/>
    <w:rsid w:val="00A53AEF"/>
    <w:rsid w:val="00A54149"/>
    <w:rsid w:val="00A5465F"/>
    <w:rsid w:val="00A55A58"/>
    <w:rsid w:val="00A60307"/>
    <w:rsid w:val="00A64163"/>
    <w:rsid w:val="00A663A5"/>
    <w:rsid w:val="00A6661B"/>
    <w:rsid w:val="00A6668C"/>
    <w:rsid w:val="00A66F52"/>
    <w:rsid w:val="00A7144B"/>
    <w:rsid w:val="00A7247C"/>
    <w:rsid w:val="00A75EAF"/>
    <w:rsid w:val="00A7671C"/>
    <w:rsid w:val="00A80187"/>
    <w:rsid w:val="00A82119"/>
    <w:rsid w:val="00A83782"/>
    <w:rsid w:val="00A83C35"/>
    <w:rsid w:val="00A85462"/>
    <w:rsid w:val="00A90912"/>
    <w:rsid w:val="00A91E2A"/>
    <w:rsid w:val="00A93965"/>
    <w:rsid w:val="00A93AFE"/>
    <w:rsid w:val="00A9471A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23C0"/>
    <w:rsid w:val="00AC38ED"/>
    <w:rsid w:val="00AC6EF7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5A38"/>
    <w:rsid w:val="00AE6E2C"/>
    <w:rsid w:val="00AE75E9"/>
    <w:rsid w:val="00AF43A8"/>
    <w:rsid w:val="00AF4BF7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12750"/>
    <w:rsid w:val="00B139FD"/>
    <w:rsid w:val="00B15A6C"/>
    <w:rsid w:val="00B239DE"/>
    <w:rsid w:val="00B24807"/>
    <w:rsid w:val="00B258BB"/>
    <w:rsid w:val="00B260F6"/>
    <w:rsid w:val="00B270E9"/>
    <w:rsid w:val="00B33701"/>
    <w:rsid w:val="00B361DB"/>
    <w:rsid w:val="00B400E8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45F"/>
    <w:rsid w:val="00B71E56"/>
    <w:rsid w:val="00B72EDF"/>
    <w:rsid w:val="00B73669"/>
    <w:rsid w:val="00B76780"/>
    <w:rsid w:val="00B76C75"/>
    <w:rsid w:val="00B802CE"/>
    <w:rsid w:val="00B80BED"/>
    <w:rsid w:val="00B81718"/>
    <w:rsid w:val="00B82C04"/>
    <w:rsid w:val="00B83168"/>
    <w:rsid w:val="00B84C61"/>
    <w:rsid w:val="00B85EC3"/>
    <w:rsid w:val="00B874DB"/>
    <w:rsid w:val="00B90085"/>
    <w:rsid w:val="00B90B4A"/>
    <w:rsid w:val="00B91F65"/>
    <w:rsid w:val="00B968C8"/>
    <w:rsid w:val="00B96BFD"/>
    <w:rsid w:val="00BA19C4"/>
    <w:rsid w:val="00BA3EC5"/>
    <w:rsid w:val="00BB001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38C8"/>
    <w:rsid w:val="00BC45A6"/>
    <w:rsid w:val="00BC724B"/>
    <w:rsid w:val="00BD1E5E"/>
    <w:rsid w:val="00BD279D"/>
    <w:rsid w:val="00BD6BB8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5AB"/>
    <w:rsid w:val="00BF5FD9"/>
    <w:rsid w:val="00BF78CB"/>
    <w:rsid w:val="00C0091C"/>
    <w:rsid w:val="00C01EA6"/>
    <w:rsid w:val="00C028F5"/>
    <w:rsid w:val="00C03E20"/>
    <w:rsid w:val="00C04F59"/>
    <w:rsid w:val="00C05EE9"/>
    <w:rsid w:val="00C069C2"/>
    <w:rsid w:val="00C100E3"/>
    <w:rsid w:val="00C11645"/>
    <w:rsid w:val="00C12DBC"/>
    <w:rsid w:val="00C137FC"/>
    <w:rsid w:val="00C15C31"/>
    <w:rsid w:val="00C23E7C"/>
    <w:rsid w:val="00C2525D"/>
    <w:rsid w:val="00C25F0B"/>
    <w:rsid w:val="00C30398"/>
    <w:rsid w:val="00C30C9E"/>
    <w:rsid w:val="00C31B69"/>
    <w:rsid w:val="00C31BA7"/>
    <w:rsid w:val="00C345E9"/>
    <w:rsid w:val="00C4446B"/>
    <w:rsid w:val="00C50DF9"/>
    <w:rsid w:val="00C51E6C"/>
    <w:rsid w:val="00C54249"/>
    <w:rsid w:val="00C5481B"/>
    <w:rsid w:val="00C5562B"/>
    <w:rsid w:val="00C573F0"/>
    <w:rsid w:val="00C5785E"/>
    <w:rsid w:val="00C57AD4"/>
    <w:rsid w:val="00C6071A"/>
    <w:rsid w:val="00C7002B"/>
    <w:rsid w:val="00C73BF6"/>
    <w:rsid w:val="00C749B9"/>
    <w:rsid w:val="00C74EA0"/>
    <w:rsid w:val="00C74ED2"/>
    <w:rsid w:val="00C76DDA"/>
    <w:rsid w:val="00C80E0E"/>
    <w:rsid w:val="00C833B0"/>
    <w:rsid w:val="00C84FE7"/>
    <w:rsid w:val="00C90101"/>
    <w:rsid w:val="00C91DB2"/>
    <w:rsid w:val="00C93D25"/>
    <w:rsid w:val="00C945DB"/>
    <w:rsid w:val="00C952C7"/>
    <w:rsid w:val="00C95985"/>
    <w:rsid w:val="00C95B80"/>
    <w:rsid w:val="00C968E7"/>
    <w:rsid w:val="00C97C43"/>
    <w:rsid w:val="00C97FC2"/>
    <w:rsid w:val="00CA1C34"/>
    <w:rsid w:val="00CA20B9"/>
    <w:rsid w:val="00CA43F7"/>
    <w:rsid w:val="00CA496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D5492"/>
    <w:rsid w:val="00CE1443"/>
    <w:rsid w:val="00CE4987"/>
    <w:rsid w:val="00CE5320"/>
    <w:rsid w:val="00CE5C0E"/>
    <w:rsid w:val="00CE7449"/>
    <w:rsid w:val="00CF0182"/>
    <w:rsid w:val="00CF1139"/>
    <w:rsid w:val="00CF21AB"/>
    <w:rsid w:val="00CF4B85"/>
    <w:rsid w:val="00CF5363"/>
    <w:rsid w:val="00CF7277"/>
    <w:rsid w:val="00D0038D"/>
    <w:rsid w:val="00D00EA5"/>
    <w:rsid w:val="00D01029"/>
    <w:rsid w:val="00D02B29"/>
    <w:rsid w:val="00D03F9A"/>
    <w:rsid w:val="00D054DC"/>
    <w:rsid w:val="00D05855"/>
    <w:rsid w:val="00D07E2B"/>
    <w:rsid w:val="00D104E0"/>
    <w:rsid w:val="00D157AF"/>
    <w:rsid w:val="00D202FA"/>
    <w:rsid w:val="00D2031B"/>
    <w:rsid w:val="00D20BFB"/>
    <w:rsid w:val="00D21B27"/>
    <w:rsid w:val="00D220D5"/>
    <w:rsid w:val="00D22932"/>
    <w:rsid w:val="00D24D2C"/>
    <w:rsid w:val="00D26464"/>
    <w:rsid w:val="00D27124"/>
    <w:rsid w:val="00D31E91"/>
    <w:rsid w:val="00D338B8"/>
    <w:rsid w:val="00D3410C"/>
    <w:rsid w:val="00D3533A"/>
    <w:rsid w:val="00D35F6F"/>
    <w:rsid w:val="00D364E7"/>
    <w:rsid w:val="00D41A6A"/>
    <w:rsid w:val="00D43D9A"/>
    <w:rsid w:val="00D43EFC"/>
    <w:rsid w:val="00D50064"/>
    <w:rsid w:val="00D51C1F"/>
    <w:rsid w:val="00D52564"/>
    <w:rsid w:val="00D52AA2"/>
    <w:rsid w:val="00D52C96"/>
    <w:rsid w:val="00D54937"/>
    <w:rsid w:val="00D54AE9"/>
    <w:rsid w:val="00D57AD4"/>
    <w:rsid w:val="00D608C3"/>
    <w:rsid w:val="00D615E1"/>
    <w:rsid w:val="00D61EF1"/>
    <w:rsid w:val="00D63018"/>
    <w:rsid w:val="00D673F8"/>
    <w:rsid w:val="00D67FB2"/>
    <w:rsid w:val="00D70EE6"/>
    <w:rsid w:val="00D755C1"/>
    <w:rsid w:val="00D75FCB"/>
    <w:rsid w:val="00D76290"/>
    <w:rsid w:val="00D771E8"/>
    <w:rsid w:val="00D7778F"/>
    <w:rsid w:val="00D81064"/>
    <w:rsid w:val="00D84381"/>
    <w:rsid w:val="00D851E9"/>
    <w:rsid w:val="00D856BA"/>
    <w:rsid w:val="00D85856"/>
    <w:rsid w:val="00D85B0D"/>
    <w:rsid w:val="00D85C8F"/>
    <w:rsid w:val="00D85FE9"/>
    <w:rsid w:val="00D87ED3"/>
    <w:rsid w:val="00D92026"/>
    <w:rsid w:val="00D95B9C"/>
    <w:rsid w:val="00D96016"/>
    <w:rsid w:val="00D96741"/>
    <w:rsid w:val="00D97F85"/>
    <w:rsid w:val="00DA15A4"/>
    <w:rsid w:val="00DA72BF"/>
    <w:rsid w:val="00DB3BE9"/>
    <w:rsid w:val="00DB4C1C"/>
    <w:rsid w:val="00DB557B"/>
    <w:rsid w:val="00DB595B"/>
    <w:rsid w:val="00DB66FE"/>
    <w:rsid w:val="00DC126B"/>
    <w:rsid w:val="00DC1627"/>
    <w:rsid w:val="00DC3915"/>
    <w:rsid w:val="00DC44BF"/>
    <w:rsid w:val="00DD0644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785"/>
    <w:rsid w:val="00DE77A7"/>
    <w:rsid w:val="00DE7A95"/>
    <w:rsid w:val="00DF1631"/>
    <w:rsid w:val="00DF4DF6"/>
    <w:rsid w:val="00E00009"/>
    <w:rsid w:val="00E0080D"/>
    <w:rsid w:val="00E01A3C"/>
    <w:rsid w:val="00E02866"/>
    <w:rsid w:val="00E045BD"/>
    <w:rsid w:val="00E05122"/>
    <w:rsid w:val="00E067CD"/>
    <w:rsid w:val="00E07FF7"/>
    <w:rsid w:val="00E10F00"/>
    <w:rsid w:val="00E1158A"/>
    <w:rsid w:val="00E11EB2"/>
    <w:rsid w:val="00E1217E"/>
    <w:rsid w:val="00E15BA1"/>
    <w:rsid w:val="00E17531"/>
    <w:rsid w:val="00E27E18"/>
    <w:rsid w:val="00E340BA"/>
    <w:rsid w:val="00E3771B"/>
    <w:rsid w:val="00E4064A"/>
    <w:rsid w:val="00E4186E"/>
    <w:rsid w:val="00E44A2A"/>
    <w:rsid w:val="00E46276"/>
    <w:rsid w:val="00E47B85"/>
    <w:rsid w:val="00E53024"/>
    <w:rsid w:val="00E57B9D"/>
    <w:rsid w:val="00E60E90"/>
    <w:rsid w:val="00E624A8"/>
    <w:rsid w:val="00E64117"/>
    <w:rsid w:val="00E6466D"/>
    <w:rsid w:val="00E66594"/>
    <w:rsid w:val="00E6766B"/>
    <w:rsid w:val="00E7392D"/>
    <w:rsid w:val="00E73A6F"/>
    <w:rsid w:val="00E73AAD"/>
    <w:rsid w:val="00E74E7C"/>
    <w:rsid w:val="00E812F0"/>
    <w:rsid w:val="00E820BD"/>
    <w:rsid w:val="00E844B4"/>
    <w:rsid w:val="00E8732D"/>
    <w:rsid w:val="00E87FB5"/>
    <w:rsid w:val="00E92388"/>
    <w:rsid w:val="00E94D39"/>
    <w:rsid w:val="00E9743C"/>
    <w:rsid w:val="00E9791B"/>
    <w:rsid w:val="00EA32CF"/>
    <w:rsid w:val="00EB1E30"/>
    <w:rsid w:val="00EB2397"/>
    <w:rsid w:val="00EB3F46"/>
    <w:rsid w:val="00EB598B"/>
    <w:rsid w:val="00EB7A4D"/>
    <w:rsid w:val="00EC0606"/>
    <w:rsid w:val="00EC17C8"/>
    <w:rsid w:val="00EC3AFE"/>
    <w:rsid w:val="00ED46F7"/>
    <w:rsid w:val="00ED4D7E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2AF4"/>
    <w:rsid w:val="00EF376B"/>
    <w:rsid w:val="00EF3A19"/>
    <w:rsid w:val="00EF59FD"/>
    <w:rsid w:val="00EF5FD0"/>
    <w:rsid w:val="00F00331"/>
    <w:rsid w:val="00F03AED"/>
    <w:rsid w:val="00F03C76"/>
    <w:rsid w:val="00F0533E"/>
    <w:rsid w:val="00F10680"/>
    <w:rsid w:val="00F10B0F"/>
    <w:rsid w:val="00F11694"/>
    <w:rsid w:val="00F11ECA"/>
    <w:rsid w:val="00F12564"/>
    <w:rsid w:val="00F24786"/>
    <w:rsid w:val="00F24940"/>
    <w:rsid w:val="00F2517E"/>
    <w:rsid w:val="00F25D98"/>
    <w:rsid w:val="00F270DD"/>
    <w:rsid w:val="00F300FB"/>
    <w:rsid w:val="00F30AE0"/>
    <w:rsid w:val="00F3190B"/>
    <w:rsid w:val="00F32BC8"/>
    <w:rsid w:val="00F35075"/>
    <w:rsid w:val="00F371EA"/>
    <w:rsid w:val="00F42AC8"/>
    <w:rsid w:val="00F4306A"/>
    <w:rsid w:val="00F43707"/>
    <w:rsid w:val="00F52172"/>
    <w:rsid w:val="00F55D8C"/>
    <w:rsid w:val="00F562F2"/>
    <w:rsid w:val="00F60161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A73FC"/>
    <w:rsid w:val="00FB0238"/>
    <w:rsid w:val="00FB0B08"/>
    <w:rsid w:val="00FB0D41"/>
    <w:rsid w:val="00FB10A3"/>
    <w:rsid w:val="00FB1C16"/>
    <w:rsid w:val="00FB5597"/>
    <w:rsid w:val="00FB6386"/>
    <w:rsid w:val="00FB763A"/>
    <w:rsid w:val="00FB7DE3"/>
    <w:rsid w:val="00FC0600"/>
    <w:rsid w:val="00FC51A1"/>
    <w:rsid w:val="00FD1E16"/>
    <w:rsid w:val="00FD342F"/>
    <w:rsid w:val="00FD5577"/>
    <w:rsid w:val="00FE006E"/>
    <w:rsid w:val="00FE1A0E"/>
    <w:rsid w:val="00FE57B3"/>
    <w:rsid w:val="00FF08E4"/>
    <w:rsid w:val="00FF3151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7B9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796</Words>
  <Characters>4254</Characters>
  <Application>Microsoft Office Word</Application>
  <DocSecurity>0</DocSecurity>
  <Lines>73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</cp:lastModifiedBy>
  <cp:revision>23</cp:revision>
  <cp:lastPrinted>1900-12-31T16:00:00Z</cp:lastPrinted>
  <dcterms:created xsi:type="dcterms:W3CDTF">2025-11-04T16:30:00Z</dcterms:created>
  <dcterms:modified xsi:type="dcterms:W3CDTF">2025-11-06T13:03:00Z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2025-11-04T15:53:47Z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7e2d4731-9cb4-4f20-ae72-23c6ce58d87e</vt:lpwstr>
  </property>
  <property fmtid="{D5CDD505-2E9C-101B-9397-08002B2CF9AE}" pid="16" name="MSIP_Label_3c0b8f5e-a60e-4a82-afde-6afffc7420ba_ContentBits">
    <vt:lpwstr>0</vt:lpwstr>
  </property>
  <property fmtid="{D5CDD505-2E9C-101B-9397-08002B2CF9AE}" pid="17" name="MSIP_Label_3c0b8f5e-a60e-4a82-afde-6afffc7420ba_Tag">
    <vt:lpwstr>10, 3, 0, 1</vt:lpwstr>
  </property>
</Properties>
</file>